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1FF2" w14:textId="5D3E52A5" w:rsidR="00324A9B" w:rsidRPr="00D301B8" w:rsidRDefault="00324A9B" w:rsidP="00CA4569">
      <w:pPr>
        <w:pStyle w:val="Title"/>
        <w:jc w:val="left"/>
        <w:rPr>
          <w:rFonts w:ascii="Tahoma" w:hAnsi="Tahoma" w:cs="Tahoma"/>
          <w:b w:val="0"/>
          <w:color w:val="FFFFFF"/>
          <w:lang w:val="sr-Cyrl-CS"/>
        </w:rPr>
      </w:pPr>
    </w:p>
    <w:p w14:paraId="7990714F" w14:textId="77777777" w:rsidR="00324A9B" w:rsidRPr="00D301B8" w:rsidRDefault="00324A9B" w:rsidP="00324A9B">
      <w:pPr>
        <w:jc w:val="center"/>
        <w:rPr>
          <w:rFonts w:ascii="Tahoma" w:hAnsi="Tahoma" w:cs="Tahoma"/>
          <w:caps/>
          <w:lang w:val="ru-RU"/>
        </w:rPr>
      </w:pPr>
      <w:r w:rsidRPr="00D301B8">
        <w:rPr>
          <w:rFonts w:ascii="Tahoma" w:hAnsi="Tahoma" w:cs="Tahoma"/>
          <w:b/>
          <w:caps/>
          <w:color w:val="000000"/>
          <w:lang w:val="sr-Cyrl-CS"/>
        </w:rPr>
        <w:t>Јавно комунално предузеће Градско саобраћајно предузеће ''Београд"</w:t>
      </w:r>
    </w:p>
    <w:p w14:paraId="3557E135" w14:textId="77777777" w:rsidR="00324A9B" w:rsidRPr="00D301B8" w:rsidRDefault="00324A9B" w:rsidP="00324A9B">
      <w:pPr>
        <w:pStyle w:val="BodyTextIndent"/>
        <w:ind w:left="0" w:firstLine="0"/>
        <w:jc w:val="both"/>
        <w:rPr>
          <w:rFonts w:ascii="Tahoma" w:hAnsi="Tahoma" w:cs="Tahoma"/>
          <w:lang w:val="sr-Cyrl-CS"/>
        </w:rPr>
      </w:pPr>
    </w:p>
    <w:p w14:paraId="07676B53" w14:textId="77777777" w:rsidR="00324A9B" w:rsidRPr="00FB5C61" w:rsidRDefault="00324A9B" w:rsidP="00324A9B">
      <w:pPr>
        <w:jc w:val="center"/>
        <w:rPr>
          <w:rFonts w:ascii="Tahoma" w:hAnsi="Tahoma" w:cs="Tahoma"/>
          <w:b/>
          <w:sz w:val="22"/>
          <w:szCs w:val="22"/>
          <w:lang w:val="sr-Cyrl-CS"/>
        </w:rPr>
      </w:pPr>
      <w:r w:rsidRPr="00FB5C61">
        <w:rPr>
          <w:rFonts w:ascii="Tahoma" w:hAnsi="Tahoma" w:cs="Tahoma"/>
          <w:b/>
          <w:sz w:val="22"/>
          <w:szCs w:val="22"/>
          <w:lang w:val="sr-Cyrl-CS"/>
        </w:rPr>
        <w:t>Оглашава</w:t>
      </w:r>
      <w:r w:rsidRPr="00FB5C61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Pr="00FB5C61">
        <w:rPr>
          <w:rFonts w:ascii="Tahoma" w:hAnsi="Tahoma" w:cs="Tahoma"/>
          <w:b/>
          <w:sz w:val="22"/>
          <w:szCs w:val="22"/>
          <w:lang w:val="sr-Cyrl-CS"/>
        </w:rPr>
        <w:t>јавни позив</w:t>
      </w:r>
      <w:r w:rsidRPr="00FB5C61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Pr="00FB5C61">
        <w:rPr>
          <w:rFonts w:ascii="Tahoma" w:hAnsi="Tahoma" w:cs="Tahoma"/>
          <w:b/>
          <w:sz w:val="22"/>
          <w:szCs w:val="22"/>
          <w:lang w:val="sr-Cyrl-CS"/>
        </w:rPr>
        <w:t>за прикупљање пријава за:</w:t>
      </w:r>
    </w:p>
    <w:p w14:paraId="258D040E" w14:textId="77777777" w:rsidR="00324A9B" w:rsidRPr="00FB5C61" w:rsidRDefault="00324A9B" w:rsidP="00324A9B">
      <w:pPr>
        <w:jc w:val="center"/>
        <w:rPr>
          <w:rFonts w:ascii="Tahoma" w:hAnsi="Tahoma" w:cs="Tahoma"/>
          <w:b/>
          <w:sz w:val="28"/>
          <w:szCs w:val="28"/>
          <w:lang w:val="sr-Cyrl-CS"/>
        </w:rPr>
      </w:pPr>
      <w:r w:rsidRPr="00FB5C61">
        <w:rPr>
          <w:rFonts w:ascii="Tahoma" w:hAnsi="Tahoma" w:cs="Tahoma"/>
          <w:b/>
          <w:sz w:val="22"/>
          <w:szCs w:val="22"/>
          <w:lang w:val="sr-Cyrl-CS"/>
        </w:rPr>
        <w:t>Продају некурентних залиха</w:t>
      </w:r>
      <w:r w:rsidRPr="00FB5C61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</w:p>
    <w:p w14:paraId="2DE149B4" w14:textId="77777777" w:rsidR="00324A9B" w:rsidRPr="00223390" w:rsidRDefault="00324A9B" w:rsidP="00B4458E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FB5C61">
        <w:rPr>
          <w:rFonts w:ascii="Tahoma" w:hAnsi="Tahoma" w:cs="Tahoma"/>
          <w:b/>
          <w:sz w:val="20"/>
          <w:szCs w:val="20"/>
          <w:lang w:val="sr-Cyrl-CS"/>
        </w:rPr>
        <w:t>(</w:t>
      </w:r>
      <w:r w:rsidR="006C7DAC">
        <w:rPr>
          <w:rFonts w:ascii="Tahoma" w:hAnsi="Tahoma" w:cs="Tahoma"/>
          <w:b/>
          <w:sz w:val="20"/>
          <w:szCs w:val="20"/>
          <w:lang w:val="sr-Cyrl-CS"/>
        </w:rPr>
        <w:t>залихе материјала и резервних делова, залихе недовршене производње, залихе готових произв</w:t>
      </w:r>
      <w:r w:rsidR="00764AF2">
        <w:rPr>
          <w:rFonts w:ascii="Tahoma" w:hAnsi="Tahoma" w:cs="Tahoma"/>
          <w:b/>
          <w:sz w:val="20"/>
          <w:szCs w:val="20"/>
          <w:lang w:val="sr-Cyrl-RS"/>
        </w:rPr>
        <w:t>ода, које су оштећене, неисправне, застареле или због сличних разлога нису употребљиве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)</w:t>
      </w:r>
      <w:r w:rsidR="00B04A80"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 w:rsidR="007101C3">
        <w:rPr>
          <w:rFonts w:ascii="Tahoma" w:hAnsi="Tahoma" w:cs="Tahoma"/>
          <w:b/>
          <w:sz w:val="20"/>
          <w:szCs w:val="20"/>
          <w:lang w:val="sr-Latn-RS"/>
        </w:rPr>
        <w:t>I</w:t>
      </w:r>
      <w:r w:rsidR="00223390">
        <w:rPr>
          <w:rFonts w:ascii="Tahoma" w:hAnsi="Tahoma" w:cs="Tahoma"/>
          <w:b/>
          <w:sz w:val="20"/>
          <w:szCs w:val="20"/>
          <w:lang w:val="sr-Latn-RS"/>
        </w:rPr>
        <w:t xml:space="preserve">I </w:t>
      </w:r>
      <w:r w:rsidR="00223390">
        <w:rPr>
          <w:rFonts w:ascii="Tahoma" w:hAnsi="Tahoma" w:cs="Tahoma"/>
          <w:b/>
          <w:sz w:val="20"/>
          <w:szCs w:val="20"/>
          <w:lang w:val="sr-Cyrl-RS"/>
        </w:rPr>
        <w:t>КРУГ ПРОДАЈЕ</w:t>
      </w:r>
    </w:p>
    <w:p w14:paraId="36D55635" w14:textId="77777777" w:rsidR="00764AF2" w:rsidRPr="00FB5C61" w:rsidRDefault="00764AF2" w:rsidP="00B4458E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</w:p>
    <w:p w14:paraId="31590499" w14:textId="77777777" w:rsidR="004A7B5C" w:rsidRPr="00C44FA2" w:rsidRDefault="004A7B5C" w:rsidP="009448A1">
      <w:pPr>
        <w:ind w:left="360"/>
        <w:rPr>
          <w:rFonts w:ascii="Tahoma" w:hAnsi="Tahoma" w:cs="Tahoma"/>
          <w:sz w:val="20"/>
          <w:szCs w:val="20"/>
          <w:shd w:val="clear" w:color="auto" w:fill="FFFFFF"/>
          <w:lang w:val="ru-RU"/>
        </w:rPr>
      </w:pPr>
      <w:r w:rsidRPr="00FB5C61">
        <w:rPr>
          <w:rFonts w:ascii="Tahoma" w:hAnsi="Tahoma" w:cs="Tahoma"/>
          <w:b/>
          <w:sz w:val="20"/>
          <w:szCs w:val="20"/>
          <w:lang w:val="ru-RU"/>
        </w:rPr>
        <w:t xml:space="preserve">Заинтересовани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купци</w:t>
      </w:r>
      <w:proofErr w:type="spellEnd"/>
      <w:r w:rsidRPr="00FB5C61">
        <w:rPr>
          <w:rFonts w:ascii="Tahoma" w:hAnsi="Tahoma" w:cs="Tahoma"/>
          <w:b/>
          <w:sz w:val="20"/>
          <w:szCs w:val="20"/>
          <w:lang w:val="ru-RU"/>
        </w:rPr>
        <w:t xml:space="preserve"> могу извршити увид и преузети конкурсну документацију,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на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сајту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ЈКП ГСП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</w:rPr>
        <w:t>“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Београд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>“ -</w:t>
      </w:r>
      <w:r w:rsidRPr="00FB5C61">
        <w:rPr>
          <w:rFonts w:ascii="Tahoma" w:hAnsi="Tahoma" w:cs="Tahoma"/>
          <w:sz w:val="20"/>
          <w:szCs w:val="20"/>
        </w:rPr>
        <w:t xml:space="preserve"> </w:t>
      </w:r>
      <w:hyperlink r:id="rId7" w:history="1">
        <w:r w:rsidRPr="00FB5C61">
          <w:rPr>
            <w:rStyle w:val="Hyperlink"/>
            <w:rFonts w:ascii="Tahoma" w:hAnsi="Tahoma" w:cs="Tahoma"/>
            <w:color w:val="auto"/>
            <w:sz w:val="20"/>
            <w:szCs w:val="20"/>
            <w:u w:val="none"/>
            <w:shd w:val="clear" w:color="auto" w:fill="FFFFFF"/>
          </w:rPr>
          <w:t>www</w:t>
        </w:r>
        <w:r w:rsidRPr="00FB5C61">
          <w:rPr>
            <w:rStyle w:val="Hyperlink"/>
            <w:rFonts w:ascii="Tahoma" w:hAnsi="Tahoma" w:cs="Tahoma"/>
            <w:color w:val="auto"/>
            <w:sz w:val="20"/>
            <w:szCs w:val="20"/>
            <w:u w:val="none"/>
            <w:shd w:val="clear" w:color="auto" w:fill="FFFFFF"/>
            <w:lang w:val="ru-RU"/>
          </w:rPr>
          <w:t>.</w:t>
        </w:r>
        <w:r w:rsidRPr="00FB5C61">
          <w:rPr>
            <w:rStyle w:val="Hyperlink"/>
            <w:rFonts w:ascii="Tahoma" w:hAnsi="Tahoma" w:cs="Tahoma"/>
            <w:b/>
            <w:bCs/>
            <w:color w:val="auto"/>
            <w:sz w:val="20"/>
            <w:szCs w:val="20"/>
            <w:u w:val="none"/>
            <w:shd w:val="clear" w:color="auto" w:fill="FFFFFF"/>
          </w:rPr>
          <w:t>gsp</w:t>
        </w:r>
        <w:r w:rsidRPr="00FB5C61">
          <w:rPr>
            <w:rStyle w:val="Hyperlink"/>
            <w:rFonts w:ascii="Tahoma" w:hAnsi="Tahoma" w:cs="Tahoma"/>
            <w:color w:val="auto"/>
            <w:sz w:val="20"/>
            <w:szCs w:val="20"/>
            <w:u w:val="none"/>
            <w:shd w:val="clear" w:color="auto" w:fill="FFFFFF"/>
            <w:lang w:val="ru-RU"/>
          </w:rPr>
          <w:t>.</w:t>
        </w:r>
        <w:r w:rsidRPr="00FB5C61">
          <w:rPr>
            <w:rStyle w:val="Hyperlink"/>
            <w:rFonts w:ascii="Tahoma" w:hAnsi="Tahoma" w:cs="Tahoma"/>
            <w:color w:val="auto"/>
            <w:sz w:val="20"/>
            <w:szCs w:val="20"/>
            <w:u w:val="none"/>
            <w:shd w:val="clear" w:color="auto" w:fill="FFFFFF"/>
          </w:rPr>
          <w:t>rs</w:t>
        </w:r>
      </w:hyperlink>
      <w:r w:rsidRPr="00FB5C61">
        <w:rPr>
          <w:rFonts w:ascii="Tahoma" w:hAnsi="Tahoma" w:cs="Tahoma"/>
          <w:sz w:val="20"/>
          <w:szCs w:val="20"/>
          <w:shd w:val="clear" w:color="auto" w:fill="FFFFFF"/>
          <w:lang w:val="ru-RU"/>
        </w:rPr>
        <w:t xml:space="preserve"> , </w:t>
      </w:r>
      <w:r w:rsidRPr="00FB5C61">
        <w:rPr>
          <w:rFonts w:ascii="Tahoma" w:hAnsi="Tahoma" w:cs="Tahoma"/>
          <w:sz w:val="20"/>
          <w:szCs w:val="20"/>
          <w:shd w:val="clear" w:color="auto" w:fill="FFFFFF"/>
          <w:lang w:val="sr-Cyrl-CS"/>
        </w:rPr>
        <w:t>на следећем линку:</w:t>
      </w:r>
      <w:r>
        <w:rPr>
          <w:rFonts w:ascii="Tahoma" w:hAnsi="Tahoma" w:cs="Tahoma"/>
          <w:sz w:val="20"/>
          <w:szCs w:val="20"/>
          <w:shd w:val="clear" w:color="auto" w:fill="FFFFFF"/>
          <w:lang w:val="sr-Latn-RS"/>
        </w:rPr>
        <w:t xml:space="preserve"> </w:t>
      </w:r>
      <w:r w:rsidRPr="00735C50">
        <w:rPr>
          <w:rFonts w:ascii="Tahoma" w:hAnsi="Tahoma" w:cs="Tahoma"/>
          <w:sz w:val="20"/>
          <w:szCs w:val="20"/>
        </w:rPr>
        <w:t>https://gsp.rs/nekurentne_zalihe.aspx</w:t>
      </w:r>
      <w:r w:rsidRPr="00EA0DD3">
        <w:rPr>
          <w:rFonts w:ascii="Tahoma" w:hAnsi="Tahoma" w:cs="Tahoma"/>
          <w:sz w:val="20"/>
          <w:szCs w:val="20"/>
          <w:shd w:val="clear" w:color="auto" w:fill="FFFFFF"/>
          <w:lang w:val="ru-RU"/>
        </w:rPr>
        <w:t xml:space="preserve">  </w:t>
      </w:r>
      <w:r>
        <w:rPr>
          <w:rFonts w:ascii="Tahoma" w:hAnsi="Tahoma" w:cs="Tahoma"/>
          <w:b/>
          <w:sz w:val="20"/>
          <w:szCs w:val="20"/>
          <w:lang w:val="ru-RU"/>
        </w:rPr>
        <w:t xml:space="preserve">Фотографије појединих артикала могу се видети на истој </w:t>
      </w:r>
      <w:r>
        <w:rPr>
          <w:rFonts w:ascii="Tahoma" w:hAnsi="Tahoma" w:cs="Tahoma"/>
          <w:b/>
          <w:sz w:val="20"/>
          <w:szCs w:val="20"/>
          <w:lang w:val="sr-Latn-RS"/>
        </w:rPr>
        <w:t xml:space="preserve">web </w:t>
      </w:r>
      <w:r>
        <w:rPr>
          <w:rFonts w:ascii="Tahoma" w:hAnsi="Tahoma" w:cs="Tahoma"/>
          <w:b/>
          <w:sz w:val="20"/>
          <w:szCs w:val="20"/>
          <w:lang w:val="ru-RU"/>
        </w:rPr>
        <w:t>адреси и оне су информативног карактера.</w:t>
      </w:r>
      <w:r w:rsidRPr="00EA0DD3">
        <w:rPr>
          <w:rFonts w:ascii="Tahoma" w:hAnsi="Tahoma" w:cs="Tahoma"/>
          <w:sz w:val="20"/>
          <w:szCs w:val="20"/>
          <w:shd w:val="clear" w:color="auto" w:fill="FFFFFF"/>
          <w:lang w:val="ru-RU"/>
        </w:rPr>
        <w:t xml:space="preserve"> </w:t>
      </w:r>
      <w:r w:rsidRPr="004A6282">
        <w:rPr>
          <w:rFonts w:ascii="Tahoma" w:hAnsi="Tahoma" w:cs="Tahoma"/>
          <w:color w:val="FF0000"/>
          <w:sz w:val="20"/>
          <w:szCs w:val="20"/>
          <w:shd w:val="clear" w:color="auto" w:fill="FFFFFF"/>
          <w:lang w:val="ru-RU"/>
        </w:rPr>
        <w:t xml:space="preserve"> </w:t>
      </w:r>
      <w:r w:rsidRPr="004A6282">
        <w:rPr>
          <w:rFonts w:ascii="Tahoma" w:hAnsi="Tahoma" w:cs="Tahoma"/>
          <w:color w:val="FF0000"/>
          <w:sz w:val="20"/>
          <w:szCs w:val="20"/>
          <w:lang w:val="sr-Latn-CS"/>
        </w:rPr>
        <w:t xml:space="preserve"> </w:t>
      </w:r>
      <w:r w:rsidRPr="004A6282">
        <w:rPr>
          <w:rFonts w:ascii="Tahoma" w:hAnsi="Tahoma" w:cs="Tahoma"/>
          <w:color w:val="FF0000"/>
          <w:sz w:val="20"/>
          <w:szCs w:val="20"/>
          <w:shd w:val="clear" w:color="auto" w:fill="FFFFFF"/>
          <w:lang w:val="ru-RU"/>
        </w:rPr>
        <w:t xml:space="preserve">  </w:t>
      </w:r>
    </w:p>
    <w:p w14:paraId="3F123727" w14:textId="77777777" w:rsidR="00324A9B" w:rsidRDefault="00324A9B" w:rsidP="00324A9B">
      <w:pPr>
        <w:ind w:left="360"/>
        <w:jc w:val="both"/>
        <w:rPr>
          <w:rFonts w:ascii="Tahoma" w:hAnsi="Tahoma" w:cs="Tahoma"/>
          <w:sz w:val="20"/>
          <w:szCs w:val="20"/>
          <w:shd w:val="clear" w:color="auto" w:fill="FFFFFF"/>
          <w:lang w:val="ru-RU"/>
        </w:rPr>
      </w:pPr>
    </w:p>
    <w:p w14:paraId="38DA9747" w14:textId="77777777" w:rsidR="00324A9B" w:rsidRPr="00CA4569" w:rsidRDefault="00324A9B" w:rsidP="00324A9B">
      <w:pPr>
        <w:ind w:left="360"/>
        <w:jc w:val="both"/>
        <w:rPr>
          <w:rFonts w:ascii="Tahoma" w:hAnsi="Tahoma" w:cs="Tahoma"/>
          <w:color w:val="FF0000"/>
          <w:sz w:val="20"/>
          <w:szCs w:val="20"/>
          <w:lang w:val="sr-Cyrl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Сви  заинтересовани </w:t>
      </w:r>
      <w:r w:rsidR="00A81D84">
        <w:rPr>
          <w:rFonts w:ascii="Tahoma" w:hAnsi="Tahoma" w:cs="Tahoma"/>
          <w:sz w:val="20"/>
          <w:szCs w:val="20"/>
          <w:lang w:val="sr-Cyrl-CS"/>
        </w:rPr>
        <w:t>подносиоци пријаве</w:t>
      </w:r>
      <w:r w:rsidR="0046770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FB5C61">
        <w:rPr>
          <w:rFonts w:ascii="Tahoma" w:hAnsi="Tahoma" w:cs="Tahoma"/>
          <w:sz w:val="20"/>
          <w:szCs w:val="20"/>
          <w:lang w:val="sr-Cyrl-CS"/>
        </w:rPr>
        <w:t>могу извршити увид у позиције које су предмет продаје свако</w:t>
      </w:r>
      <w:r w:rsidR="002C11F4">
        <w:rPr>
          <w:rFonts w:ascii="Tahoma" w:hAnsi="Tahoma" w:cs="Tahoma"/>
          <w:sz w:val="20"/>
          <w:szCs w:val="20"/>
          <w:lang w:val="sr-Cyrl-CS"/>
        </w:rPr>
        <w:t>г радног дана у периоду од 08-14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часова, у магацину  ГСП, на адреси Кнегиње Љубице 29, Београд, уз </w:t>
      </w:r>
      <w:r w:rsidRPr="00FB5C61">
        <w:rPr>
          <w:rFonts w:ascii="Tahoma" w:hAnsi="Tahoma" w:cs="Tahoma"/>
          <w:sz w:val="20"/>
          <w:szCs w:val="20"/>
          <w:u w:val="single"/>
          <w:lang w:val="sr-Cyrl-CS"/>
        </w:rPr>
        <w:t>обавезан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пре</w:t>
      </w:r>
      <w:r w:rsidR="00AB5EDD">
        <w:rPr>
          <w:rFonts w:ascii="Tahoma" w:hAnsi="Tahoma" w:cs="Tahoma"/>
          <w:sz w:val="20"/>
          <w:szCs w:val="20"/>
          <w:lang w:val="sr-Cyrl-CS"/>
        </w:rPr>
        <w:t>тходни договор са контакт особама:</w:t>
      </w:r>
      <w:r w:rsidR="00CA4569">
        <w:rPr>
          <w:rFonts w:ascii="Tahoma" w:hAnsi="Tahoma" w:cs="Tahoma"/>
          <w:sz w:val="20"/>
          <w:szCs w:val="20"/>
          <w:lang w:val="sr-Latn-RS"/>
        </w:rPr>
        <w:t xml:space="preserve"> </w:t>
      </w:r>
      <w:r w:rsidR="00CA4569" w:rsidRPr="009204B0">
        <w:rPr>
          <w:rFonts w:ascii="Tahoma" w:hAnsi="Tahoma" w:cs="Tahoma"/>
          <w:sz w:val="20"/>
          <w:szCs w:val="20"/>
          <w:lang w:val="sr-Cyrl-CS"/>
        </w:rPr>
        <w:t xml:space="preserve">Милош Чворо, тел: </w:t>
      </w:r>
      <w:r w:rsidR="00CA4569" w:rsidRPr="009204B0">
        <w:rPr>
          <w:rFonts w:ascii="Tahoma" w:hAnsi="Tahoma" w:cs="Tahoma"/>
          <w:sz w:val="20"/>
          <w:szCs w:val="20"/>
          <w:lang w:val="sr-Latn-RS"/>
        </w:rPr>
        <w:t>064/668-7391</w:t>
      </w:r>
      <w:r w:rsidR="00CA4569" w:rsidRPr="009204B0">
        <w:rPr>
          <w:rFonts w:ascii="Tahoma" w:hAnsi="Tahoma" w:cs="Tahoma"/>
          <w:sz w:val="20"/>
          <w:szCs w:val="20"/>
          <w:lang w:val="sr-Cyrl-CS"/>
        </w:rPr>
        <w:t xml:space="preserve"> и/или Драгана Стричевић, тел: </w:t>
      </w:r>
      <w:r w:rsidR="009204B0" w:rsidRPr="009204B0">
        <w:rPr>
          <w:rFonts w:ascii="Tahoma" w:hAnsi="Tahoma" w:cs="Tahoma"/>
          <w:sz w:val="20"/>
          <w:szCs w:val="20"/>
          <w:lang w:val="sr-Latn-RS"/>
        </w:rPr>
        <w:t>066/885-0193</w:t>
      </w:r>
      <w:r w:rsidR="00AB5EDD" w:rsidRPr="009204B0">
        <w:rPr>
          <w:rFonts w:ascii="Tahoma" w:hAnsi="Tahoma" w:cs="Tahoma"/>
          <w:sz w:val="20"/>
          <w:szCs w:val="20"/>
          <w:lang w:val="sr-Cyrl-CS"/>
        </w:rPr>
        <w:t>.</w:t>
      </w:r>
    </w:p>
    <w:p w14:paraId="34EA5CE7" w14:textId="77777777" w:rsidR="00324A9B" w:rsidRPr="00FB5C61" w:rsidRDefault="00324A9B" w:rsidP="00324A9B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1DFAE927" w14:textId="77777777" w:rsidR="00324A9B" w:rsidRPr="00FB5C61" w:rsidRDefault="00324A9B" w:rsidP="00324A9B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Latn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Пријаву за учешће у поступку </w:t>
      </w:r>
      <w:r w:rsidR="002C11F4">
        <w:rPr>
          <w:rFonts w:ascii="Tahoma" w:hAnsi="Tahoma" w:cs="Tahoma"/>
          <w:sz w:val="20"/>
          <w:szCs w:val="20"/>
          <w:lang w:val="sr-Cyrl-CS"/>
        </w:rPr>
        <w:t>продаје</w:t>
      </w:r>
      <w:r w:rsidRPr="00FB5C61">
        <w:rPr>
          <w:rFonts w:ascii="Tahoma" w:hAnsi="Tahoma" w:cs="Tahoma"/>
          <w:sz w:val="20"/>
          <w:szCs w:val="20"/>
          <w:lang w:val="sr-Cyrl-CS"/>
        </w:rPr>
        <w:t>, у складу са условима из конкурсне документације, доставити у затвореној коверти са назнаком: «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НЕ ОТВАРАТИ: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FB5C61">
        <w:rPr>
          <w:rFonts w:ascii="Tahoma" w:hAnsi="Tahoma" w:cs="Tahoma"/>
          <w:b/>
          <w:caps/>
          <w:sz w:val="20"/>
          <w:szCs w:val="20"/>
          <w:lang w:val="sr-Cyrl-CS"/>
        </w:rPr>
        <w:t xml:space="preserve">пријава за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КУПОВИНУ НЕКУРЕНТНИХ ЗАЛИХА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+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доказ о уплати кауције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».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На полеђини коверте навести н</w:t>
      </w:r>
      <w:r w:rsidR="006C7DAC">
        <w:rPr>
          <w:rFonts w:ascii="Tahoma" w:hAnsi="Tahoma" w:cs="Tahoma"/>
          <w:b/>
          <w:sz w:val="20"/>
          <w:szCs w:val="20"/>
          <w:lang w:val="sr-Cyrl-CS"/>
        </w:rPr>
        <w:t>азив подносиоца пријаве, адресу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,</w:t>
      </w:r>
      <w:r w:rsidR="006C7DAC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број телефона и  електронску пошту.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</w:t>
      </w:r>
    </w:p>
    <w:p w14:paraId="3DCF51D6" w14:textId="77777777" w:rsidR="00324A9B" w:rsidRPr="00FB5C61" w:rsidRDefault="00324A9B" w:rsidP="00324A9B">
      <w:pPr>
        <w:ind w:right="120"/>
        <w:jc w:val="both"/>
        <w:rPr>
          <w:rFonts w:ascii="Tahoma" w:hAnsi="Tahoma" w:cs="Tahoma"/>
          <w:sz w:val="20"/>
          <w:szCs w:val="20"/>
          <w:lang w:val="sr-Latn-CS"/>
        </w:rPr>
      </w:pPr>
    </w:p>
    <w:p w14:paraId="55836252" w14:textId="77777777" w:rsidR="0048758B" w:rsidRPr="009008B5" w:rsidRDefault="0048758B" w:rsidP="0048758B">
      <w:pPr>
        <w:ind w:left="284"/>
        <w:jc w:val="both"/>
        <w:rPr>
          <w:rFonts w:ascii="Tahoma" w:hAnsi="Tahoma" w:cs="Tahoma"/>
          <w:sz w:val="20"/>
          <w:szCs w:val="20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Кауцију за учешће </w:t>
      </w:r>
      <w:r>
        <w:rPr>
          <w:rFonts w:ascii="Tahoma" w:hAnsi="Tahoma" w:cs="Tahoma"/>
          <w:sz w:val="20"/>
          <w:szCs w:val="20"/>
          <w:lang w:val="sr-Cyrl-CS"/>
        </w:rPr>
        <w:t xml:space="preserve">у поступку, у </w:t>
      </w:r>
      <w:r w:rsidRPr="00FB5C61">
        <w:rPr>
          <w:rFonts w:ascii="Tahoma" w:hAnsi="Tahoma" w:cs="Tahoma"/>
          <w:sz w:val="20"/>
          <w:szCs w:val="20"/>
          <w:lang w:val="sr-Cyrl-CS"/>
        </w:rPr>
        <w:t>вредности од 10</w:t>
      </w:r>
      <w:r w:rsidRPr="00FB5C61">
        <w:rPr>
          <w:rFonts w:ascii="Tahoma" w:hAnsi="Tahoma" w:cs="Tahoma"/>
          <w:sz w:val="20"/>
          <w:szCs w:val="20"/>
          <w:lang w:val="sr-Latn-CS"/>
        </w:rPr>
        <w:t xml:space="preserve"> 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% од укупне </w:t>
      </w:r>
      <w:r w:rsidRPr="00FB5C61">
        <w:rPr>
          <w:rFonts w:ascii="Tahoma" w:hAnsi="Tahoma" w:cs="Tahoma"/>
          <w:sz w:val="20"/>
          <w:szCs w:val="20"/>
          <w:lang w:val="sr-Cyrl-RS"/>
        </w:rPr>
        <w:t xml:space="preserve">понуђене </w:t>
      </w:r>
      <w:r w:rsidRPr="00FB5C61">
        <w:rPr>
          <w:rFonts w:ascii="Tahoma" w:hAnsi="Tahoma" w:cs="Tahoma"/>
          <w:sz w:val="20"/>
          <w:szCs w:val="20"/>
          <w:lang w:val="sr-Cyrl-CS"/>
        </w:rPr>
        <w:t>вредности позиција (предложена јединична вредност је дефиниса</w:t>
      </w:r>
      <w:r>
        <w:rPr>
          <w:rFonts w:ascii="Tahoma" w:hAnsi="Tahoma" w:cs="Tahoma"/>
          <w:sz w:val="20"/>
          <w:szCs w:val="20"/>
          <w:lang w:val="sr-Cyrl-CS"/>
        </w:rPr>
        <w:t xml:space="preserve">на у конкурсној документацији) заинтересовани подносилац пријаве је у 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обавези да пре </w:t>
      </w:r>
      <w:r>
        <w:rPr>
          <w:rFonts w:ascii="Tahoma" w:hAnsi="Tahoma" w:cs="Tahoma"/>
          <w:sz w:val="20"/>
          <w:szCs w:val="20"/>
          <w:lang w:val="sr-Cyrl-CS"/>
        </w:rPr>
        <w:t xml:space="preserve">дана јавног отварања пријава </w:t>
      </w:r>
      <w:r w:rsidRPr="00FB5C61">
        <w:rPr>
          <w:rFonts w:ascii="Tahoma" w:hAnsi="Tahoma" w:cs="Tahoma"/>
          <w:sz w:val="20"/>
          <w:szCs w:val="20"/>
          <w:lang w:val="sr-Cyrl-CS"/>
        </w:rPr>
        <w:t>уплати на рачун бр</w:t>
      </w:r>
      <w:r w:rsidRPr="005D7E33">
        <w:rPr>
          <w:rFonts w:ascii="Tahoma" w:hAnsi="Tahoma" w:cs="Tahoma"/>
          <w:sz w:val="20"/>
          <w:szCs w:val="20"/>
          <w:lang w:val="sr-Cyrl-CS"/>
        </w:rPr>
        <w:t xml:space="preserve">. </w:t>
      </w:r>
      <w:r w:rsidRPr="005D7E33">
        <w:rPr>
          <w:rFonts w:ascii="Tahoma" w:hAnsi="Tahoma" w:cs="Tahoma"/>
          <w:sz w:val="20"/>
          <w:szCs w:val="20"/>
          <w:lang w:val="sr-Latn-RS"/>
        </w:rPr>
        <w:t>1</w:t>
      </w:r>
      <w:r w:rsidRPr="005D7E33">
        <w:rPr>
          <w:rFonts w:ascii="Tahoma" w:hAnsi="Tahoma" w:cs="Tahoma"/>
          <w:sz w:val="20"/>
          <w:szCs w:val="20"/>
        </w:rPr>
        <w:t>05-0000000500122-59</w:t>
      </w:r>
      <w:r w:rsidRPr="005D7E33">
        <w:rPr>
          <w:rFonts w:ascii="Tahoma" w:hAnsi="Tahoma" w:cs="Tahoma"/>
          <w:sz w:val="20"/>
          <w:szCs w:val="20"/>
          <w:lang w:val="sr-Cyrl-CS"/>
        </w:rPr>
        <w:t xml:space="preserve">  код  </w:t>
      </w:r>
      <w:r w:rsidRPr="005D7E33">
        <w:rPr>
          <w:rFonts w:ascii="Tahoma" w:hAnsi="Tahoma" w:cs="Tahoma"/>
          <w:sz w:val="20"/>
          <w:szCs w:val="20"/>
          <w:lang w:val="sr-Latn-RS"/>
        </w:rPr>
        <w:t xml:space="preserve">AIK </w:t>
      </w:r>
      <w:r w:rsidRPr="005D7E33">
        <w:rPr>
          <w:rFonts w:ascii="Tahoma" w:hAnsi="Tahoma" w:cs="Tahoma"/>
          <w:sz w:val="20"/>
          <w:szCs w:val="20"/>
          <w:lang w:val="sr-Cyrl-RS"/>
        </w:rPr>
        <w:t>банке</w:t>
      </w:r>
      <w:r w:rsidRPr="005D7E33">
        <w:rPr>
          <w:rFonts w:ascii="Tahoma" w:hAnsi="Tahoma" w:cs="Tahoma"/>
          <w:sz w:val="20"/>
          <w:szCs w:val="20"/>
          <w:lang w:val="sr-Latn-RS"/>
        </w:rPr>
        <w:t xml:space="preserve"> ad Beograd</w:t>
      </w:r>
      <w:r w:rsidRPr="005D7E33">
        <w:rPr>
          <w:rFonts w:ascii="Tahoma" w:hAnsi="Tahoma" w:cs="Tahoma"/>
          <w:sz w:val="20"/>
          <w:szCs w:val="20"/>
          <w:lang w:val="sr-Cyrl-CS"/>
        </w:rPr>
        <w:t>.</w:t>
      </w:r>
      <w:r w:rsidRPr="009008B5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9008B5">
        <w:rPr>
          <w:rFonts w:ascii="Tahoma" w:hAnsi="Tahoma" w:cs="Tahoma"/>
          <w:sz w:val="20"/>
          <w:szCs w:val="20"/>
        </w:rPr>
        <w:t xml:space="preserve"> </w:t>
      </w:r>
    </w:p>
    <w:p w14:paraId="2C5FCCFD" w14:textId="77777777" w:rsidR="00324A9B" w:rsidRPr="00FB5C61" w:rsidRDefault="00324A9B" w:rsidP="00F57373">
      <w:pPr>
        <w:ind w:left="360" w:right="120"/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7247E0A5" w14:textId="77777777" w:rsidR="00324A9B" w:rsidRPr="00FB5C61" w:rsidRDefault="00324A9B" w:rsidP="00324A9B">
      <w:pPr>
        <w:ind w:left="360" w:right="120"/>
        <w:jc w:val="both"/>
        <w:rPr>
          <w:rFonts w:ascii="Tahoma" w:hAnsi="Tahoma" w:cs="Tahoma"/>
          <w:sz w:val="20"/>
          <w:szCs w:val="20"/>
          <w:lang w:val="sr-Cyrl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Доказ о уплати кауције, са </w:t>
      </w:r>
      <w:r w:rsidRPr="00FB5C61">
        <w:rPr>
          <w:rFonts w:ascii="Tahoma" w:hAnsi="Tahoma" w:cs="Tahoma"/>
          <w:sz w:val="20"/>
          <w:szCs w:val="20"/>
          <w:lang w:val="sr-Cyrl-RS"/>
        </w:rPr>
        <w:t xml:space="preserve">наведеним </w:t>
      </w:r>
      <w:r w:rsidRPr="00FB5C61">
        <w:rPr>
          <w:rFonts w:ascii="Tahoma" w:hAnsi="Tahoma" w:cs="Tahoma"/>
          <w:sz w:val="20"/>
          <w:szCs w:val="20"/>
          <w:lang w:val="sr-Cyrl-CS"/>
        </w:rPr>
        <w:t>позицијама на које се кауција односи</w:t>
      </w:r>
      <w:r w:rsidR="0043644E">
        <w:rPr>
          <w:rFonts w:ascii="Tahoma" w:hAnsi="Tahoma" w:cs="Tahoma"/>
          <w:sz w:val="20"/>
          <w:szCs w:val="20"/>
          <w:lang w:val="sr-Latn-RS"/>
        </w:rPr>
        <w:t>,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сходно понуђеним позицијама из Обрасца 2, </w:t>
      </w:r>
      <w:r w:rsidR="00A81D84">
        <w:rPr>
          <w:rFonts w:ascii="Tahoma" w:hAnsi="Tahoma" w:cs="Tahoma"/>
          <w:sz w:val="20"/>
          <w:szCs w:val="20"/>
          <w:lang w:val="sr-Cyrl-CS"/>
        </w:rPr>
        <w:t xml:space="preserve">подносилац пријаве </w:t>
      </w:r>
      <w:r w:rsidRPr="00FB5C61">
        <w:rPr>
          <w:rFonts w:ascii="Tahoma" w:hAnsi="Tahoma" w:cs="Tahoma"/>
          <w:sz w:val="20"/>
          <w:szCs w:val="20"/>
          <w:lang w:val="sr-Cyrl-CS"/>
        </w:rPr>
        <w:t>доставља се у</w:t>
      </w:r>
      <w:r w:rsidR="00D65060">
        <w:rPr>
          <w:rFonts w:ascii="Tahoma" w:hAnsi="Tahoma" w:cs="Tahoma"/>
          <w:sz w:val="20"/>
          <w:szCs w:val="20"/>
          <w:lang w:val="sr-Cyrl-CS"/>
        </w:rPr>
        <w:t>з пријаву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за учешће. </w:t>
      </w:r>
    </w:p>
    <w:p w14:paraId="4A8218DF" w14:textId="77777777" w:rsidR="00324A9B" w:rsidRPr="00FB5C61" w:rsidRDefault="00324A9B" w:rsidP="00324A9B">
      <w:pPr>
        <w:ind w:left="360" w:right="120"/>
        <w:jc w:val="both"/>
        <w:rPr>
          <w:rFonts w:ascii="Tahoma" w:hAnsi="Tahoma" w:cs="Tahoma"/>
          <w:sz w:val="20"/>
          <w:szCs w:val="20"/>
          <w:lang w:val="sr-Latn-CS"/>
        </w:rPr>
      </w:pPr>
    </w:p>
    <w:p w14:paraId="7C00F175" w14:textId="77777777" w:rsidR="00324A9B" w:rsidRPr="00FB5C61" w:rsidRDefault="00324A9B" w:rsidP="00324A9B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Учесницима који нису стекли статус купца или другог најбољег </w:t>
      </w:r>
      <w:r w:rsidR="00A81D84">
        <w:rPr>
          <w:rFonts w:ascii="Tahoma" w:hAnsi="Tahoma" w:cs="Tahoma"/>
          <w:sz w:val="20"/>
          <w:szCs w:val="20"/>
          <w:lang w:val="sr-Cyrl-CS"/>
        </w:rPr>
        <w:t>подносиоца пријаве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, кауција се враћа у року од 15 дана од дана </w:t>
      </w:r>
      <w:r w:rsidR="004052FE">
        <w:rPr>
          <w:rFonts w:ascii="Tahoma" w:hAnsi="Tahoma" w:cs="Tahoma"/>
          <w:sz w:val="20"/>
          <w:szCs w:val="20"/>
          <w:lang w:val="sr-Cyrl-CS"/>
        </w:rPr>
        <w:t>јавног отварања понуда</w:t>
      </w:r>
      <w:r w:rsidRPr="00FB5C61">
        <w:rPr>
          <w:rFonts w:ascii="Tahoma" w:hAnsi="Tahoma" w:cs="Tahoma"/>
          <w:sz w:val="20"/>
          <w:szCs w:val="20"/>
          <w:lang w:val="sr-Cyrl-CS"/>
        </w:rPr>
        <w:t>.</w:t>
      </w:r>
    </w:p>
    <w:p w14:paraId="4B3C1C86" w14:textId="77777777" w:rsidR="00324A9B" w:rsidRPr="00790361" w:rsidRDefault="00324A9B" w:rsidP="00324A9B">
      <w:pPr>
        <w:ind w:left="360" w:right="120"/>
        <w:jc w:val="both"/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</w:pPr>
    </w:p>
    <w:p w14:paraId="5C1F26CE" w14:textId="77777777" w:rsidR="00324A9B" w:rsidRPr="00790361" w:rsidRDefault="00324A9B" w:rsidP="00324A9B">
      <w:pPr>
        <w:ind w:left="360" w:right="120"/>
        <w:jc w:val="both"/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</w:pP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 xml:space="preserve">Рок за достављање пријава  је </w:t>
      </w:r>
      <w:r w:rsidR="006711D7">
        <w:rPr>
          <w:rFonts w:ascii="Tahoma" w:hAnsi="Tahoma" w:cs="Tahoma"/>
          <w:b/>
          <w:color w:val="000000" w:themeColor="text1"/>
          <w:sz w:val="20"/>
          <w:szCs w:val="20"/>
        </w:rPr>
        <w:t>20</w:t>
      </w:r>
      <w:r w:rsidR="00B4458E"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>.</w:t>
      </w:r>
      <w:r w:rsidR="00790361" w:rsidRPr="00790361">
        <w:rPr>
          <w:rFonts w:ascii="Tahoma" w:hAnsi="Tahoma" w:cs="Tahoma"/>
          <w:b/>
          <w:color w:val="000000" w:themeColor="text1"/>
          <w:sz w:val="20"/>
          <w:szCs w:val="20"/>
        </w:rPr>
        <w:t>10</w:t>
      </w:r>
      <w:r w:rsidR="00D159BF"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>.202</w:t>
      </w:r>
      <w:r w:rsidR="009D5241" w:rsidRPr="00790361">
        <w:rPr>
          <w:rFonts w:ascii="Tahoma" w:hAnsi="Tahoma" w:cs="Tahoma"/>
          <w:b/>
          <w:color w:val="000000" w:themeColor="text1"/>
          <w:sz w:val="20"/>
          <w:szCs w:val="20"/>
          <w:lang w:val="sr-Cyrl-RS"/>
        </w:rPr>
        <w:t>5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.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 xml:space="preserve"> 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 xml:space="preserve">године до </w:t>
      </w:r>
      <w:r w:rsidR="00EA0DD3" w:rsidRPr="00790361">
        <w:rPr>
          <w:rFonts w:ascii="Tahoma" w:hAnsi="Tahoma" w:cs="Tahoma"/>
          <w:b/>
          <w:color w:val="000000" w:themeColor="text1"/>
          <w:sz w:val="20"/>
          <w:szCs w:val="20"/>
          <w:lang w:val="sr-Latn-RS"/>
        </w:rPr>
        <w:t>09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,</w:t>
      </w:r>
      <w:r w:rsidR="00EA0DD3" w:rsidRPr="00790361">
        <w:rPr>
          <w:rFonts w:ascii="Tahoma" w:hAnsi="Tahoma" w:cs="Tahoma"/>
          <w:b/>
          <w:color w:val="000000" w:themeColor="text1"/>
          <w:sz w:val="20"/>
          <w:szCs w:val="20"/>
          <w:lang w:val="sr-Latn-RS"/>
        </w:rPr>
        <w:t>30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 xml:space="preserve"> часова на писарници ГСП,  ул.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 xml:space="preserve"> 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Кнегиње Љубице 29, 11000 Београд.</w:t>
      </w:r>
    </w:p>
    <w:p w14:paraId="32209CC8" w14:textId="77777777" w:rsidR="00324A9B" w:rsidRPr="00790361" w:rsidRDefault="00324A9B" w:rsidP="00324A9B">
      <w:pPr>
        <w:ind w:left="360" w:right="120"/>
        <w:jc w:val="both"/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</w:pPr>
    </w:p>
    <w:p w14:paraId="282B665F" w14:textId="77777777" w:rsidR="00324A9B" w:rsidRPr="00790361" w:rsidRDefault="00324A9B" w:rsidP="00324A9B">
      <w:pPr>
        <w:ind w:left="360" w:right="120"/>
        <w:jc w:val="both"/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</w:pP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Ја</w:t>
      </w:r>
      <w:r w:rsidR="0043644E"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 xml:space="preserve">вно отварање пријава обавиће се </w:t>
      </w:r>
      <w:r w:rsidR="006711D7">
        <w:rPr>
          <w:rFonts w:ascii="Tahoma" w:hAnsi="Tahoma" w:cs="Tahoma"/>
          <w:b/>
          <w:color w:val="000000" w:themeColor="text1"/>
          <w:sz w:val="20"/>
          <w:szCs w:val="20"/>
        </w:rPr>
        <w:t>20</w:t>
      </w:r>
      <w:r w:rsidR="00790361" w:rsidRPr="00790361">
        <w:rPr>
          <w:rFonts w:ascii="Tahoma" w:hAnsi="Tahoma" w:cs="Tahoma"/>
          <w:b/>
          <w:color w:val="000000" w:themeColor="text1"/>
          <w:sz w:val="20"/>
          <w:szCs w:val="20"/>
        </w:rPr>
        <w:t>.10</w:t>
      </w:r>
      <w:r w:rsidR="00D159BF"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>.202</w:t>
      </w:r>
      <w:r w:rsidR="009D5241" w:rsidRPr="00790361">
        <w:rPr>
          <w:rFonts w:ascii="Tahoma" w:hAnsi="Tahoma" w:cs="Tahoma"/>
          <w:b/>
          <w:color w:val="000000" w:themeColor="text1"/>
          <w:sz w:val="20"/>
          <w:szCs w:val="20"/>
          <w:lang w:val="sr-Cyrl-RS"/>
        </w:rPr>
        <w:t>5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.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 xml:space="preserve"> 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 xml:space="preserve">године у </w:t>
      </w:r>
      <w:r w:rsidR="00EA0DD3"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>10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,</w:t>
      </w:r>
      <w:r w:rsidR="00EA0DD3" w:rsidRPr="00790361">
        <w:rPr>
          <w:rFonts w:ascii="Tahoma" w:hAnsi="Tahoma" w:cs="Tahoma"/>
          <w:b/>
          <w:color w:val="000000" w:themeColor="text1"/>
          <w:sz w:val="20"/>
          <w:szCs w:val="20"/>
          <w:lang w:val="sr-Latn-RS"/>
        </w:rPr>
        <w:t xml:space="preserve">00 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часова у просторијама ГСП, ул. Кнегиње Љубице 29, 11000 Београд.</w:t>
      </w:r>
    </w:p>
    <w:p w14:paraId="24030974" w14:textId="77777777" w:rsidR="00324A9B" w:rsidRPr="00790361" w:rsidRDefault="00324A9B" w:rsidP="00324A9B">
      <w:pPr>
        <w:ind w:left="360" w:right="120"/>
        <w:jc w:val="both"/>
        <w:rPr>
          <w:rFonts w:ascii="Tahoma" w:hAnsi="Tahoma" w:cs="Tahoma"/>
          <w:color w:val="000000" w:themeColor="text1"/>
          <w:sz w:val="20"/>
          <w:szCs w:val="20"/>
          <w:lang w:val="sr-Cyrl-CS"/>
        </w:rPr>
      </w:pPr>
    </w:p>
    <w:p w14:paraId="238E70CC" w14:textId="77777777" w:rsidR="00324A9B" w:rsidRPr="00FB5C61" w:rsidRDefault="00324A9B" w:rsidP="00324A9B">
      <w:pPr>
        <w:ind w:left="360" w:right="120"/>
        <w:jc w:val="both"/>
        <w:rPr>
          <w:rFonts w:ascii="Tahoma" w:hAnsi="Tahoma" w:cs="Tahoma"/>
          <w:sz w:val="20"/>
          <w:szCs w:val="20"/>
          <w:lang w:val="sr-Cyrl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>Пријаве које нису запечаћене, које су непотпуне или су стигле после рока за достављање пријава, неће се узимати у даље разматрање</w:t>
      </w:r>
      <w:r w:rsidRPr="00FB5C61">
        <w:rPr>
          <w:rFonts w:ascii="Tahoma" w:hAnsi="Tahoma" w:cs="Tahoma"/>
          <w:sz w:val="20"/>
          <w:szCs w:val="20"/>
          <w:lang w:val="sr-Latn-CS"/>
        </w:rPr>
        <w:t xml:space="preserve"> 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и биће неотворене враћене подносиоцу пријаве. </w:t>
      </w:r>
    </w:p>
    <w:p w14:paraId="2A8A0ACB" w14:textId="77777777" w:rsidR="00324A9B" w:rsidRPr="00FB5C61" w:rsidRDefault="00324A9B" w:rsidP="00324A9B">
      <w:pPr>
        <w:ind w:left="360" w:right="120"/>
        <w:jc w:val="both"/>
        <w:rPr>
          <w:rFonts w:ascii="Tahoma" w:hAnsi="Tahoma" w:cs="Tahoma"/>
          <w:sz w:val="20"/>
          <w:szCs w:val="20"/>
          <w:lang w:val="ru-RU"/>
        </w:rPr>
      </w:pPr>
    </w:p>
    <w:p w14:paraId="0CCCC891" w14:textId="77777777" w:rsidR="00324A9B" w:rsidRPr="00D83E3C" w:rsidRDefault="00324A9B" w:rsidP="00D83E3C">
      <w:pPr>
        <w:ind w:left="360" w:right="120"/>
        <w:jc w:val="both"/>
        <w:rPr>
          <w:rFonts w:ascii="Tahoma" w:hAnsi="Tahoma" w:cs="Tahoma"/>
          <w:sz w:val="20"/>
          <w:szCs w:val="20"/>
          <w:lang w:val="sr-Latn-RS"/>
        </w:rPr>
      </w:pPr>
      <w:r w:rsidRPr="00FB5C61">
        <w:rPr>
          <w:rFonts w:ascii="Tahoma" w:hAnsi="Tahoma" w:cs="Tahoma"/>
          <w:sz w:val="20"/>
          <w:szCs w:val="20"/>
          <w:lang w:val="ru-RU"/>
        </w:rPr>
        <w:t>Пријаве се достављају на српском језику, у затвореној коверти, овереној печатом,</w:t>
      </w:r>
      <w:r w:rsidRPr="00FB5C61">
        <w:rPr>
          <w:rFonts w:ascii="Tahoma" w:hAnsi="Tahoma" w:cs="Tahoma"/>
          <w:bCs/>
          <w:sz w:val="20"/>
          <w:szCs w:val="20"/>
          <w:lang w:val="sr-Cyrl-CS"/>
        </w:rPr>
        <w:t xml:space="preserve"> а у свему према захтевима </w:t>
      </w:r>
      <w:proofErr w:type="spellStart"/>
      <w:r w:rsidRPr="00FB5C61">
        <w:rPr>
          <w:rFonts w:ascii="Tahoma" w:hAnsi="Tahoma" w:cs="Tahoma"/>
          <w:bCs/>
          <w:sz w:val="20"/>
          <w:szCs w:val="20"/>
        </w:rPr>
        <w:t>Продавца</w:t>
      </w:r>
      <w:proofErr w:type="spellEnd"/>
      <w:r w:rsidRPr="00FB5C61">
        <w:rPr>
          <w:rFonts w:ascii="Tahoma" w:hAnsi="Tahoma" w:cs="Tahoma"/>
          <w:bCs/>
          <w:sz w:val="20"/>
          <w:szCs w:val="20"/>
          <w:lang w:val="sr-Cyrl-CS"/>
        </w:rPr>
        <w:t xml:space="preserve"> из конкурсне документације</w:t>
      </w:r>
      <w:r w:rsidR="00D83E3C">
        <w:rPr>
          <w:rFonts w:ascii="Tahoma" w:hAnsi="Tahoma" w:cs="Tahoma"/>
          <w:bCs/>
          <w:sz w:val="20"/>
          <w:szCs w:val="20"/>
          <w:lang w:val="sr-Latn-RS"/>
        </w:rPr>
        <w:t>.</w:t>
      </w:r>
    </w:p>
    <w:p w14:paraId="27372CB5" w14:textId="77777777" w:rsidR="00F57373" w:rsidRDefault="00F57373" w:rsidP="00324A9B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0ABAE0EB" w14:textId="77777777" w:rsidR="0043644E" w:rsidRDefault="0043644E" w:rsidP="00324A9B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3E533D96" w14:textId="77777777" w:rsidR="009448A1" w:rsidRPr="00FB5C6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Критеријум </w:t>
      </w:r>
      <w:r w:rsidRPr="00FB5C61">
        <w:rPr>
          <w:rFonts w:ascii="Tahoma" w:hAnsi="Tahoma" w:cs="Tahoma"/>
          <w:b/>
          <w:sz w:val="20"/>
          <w:szCs w:val="20"/>
          <w:lang w:val="sr-Latn-CS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за закључење уговора</w:t>
      </w:r>
      <w:r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–</w:t>
      </w:r>
      <w:r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највиша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јединична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понуђена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цена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по позицијама </w:t>
      </w:r>
      <w:r w:rsidRPr="00FB5C6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предмета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продаје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>.</w:t>
      </w:r>
    </w:p>
    <w:p w14:paraId="1A6E6F66" w14:textId="77777777" w:rsidR="009448A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</w:p>
    <w:p w14:paraId="19B44F9C" w14:textId="77777777" w:rsidR="009448A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  <w:r>
        <w:rPr>
          <w:rFonts w:ascii="Tahoma" w:hAnsi="Tahoma" w:cs="Tahoma"/>
          <w:b/>
          <w:sz w:val="20"/>
          <w:szCs w:val="20"/>
          <w:lang w:val="sr-Cyrl-CS"/>
        </w:rPr>
        <w:lastRenderedPageBreak/>
        <w:t>Уколико два или више подносиоца пријаве понудe исту јединичну цену,</w:t>
      </w:r>
      <w:r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RS"/>
        </w:rPr>
        <w:t>за исту позицију,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 предност при додели уговора ће имати подносилац пријаве који је заинтересован за куповину веће количине добара која су предмет продаје.</w:t>
      </w:r>
      <w:r w:rsidRPr="00192EFE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CS"/>
        </w:rPr>
        <w:t>За преостале количине добара уговор ће се доделити следеће рангираном подносиоцу пријаве.</w:t>
      </w:r>
    </w:p>
    <w:p w14:paraId="355EC5F3" w14:textId="77777777" w:rsidR="009448A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</w:p>
    <w:p w14:paraId="0FDCD08D" w14:textId="77777777" w:rsidR="009448A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RS"/>
        </w:rPr>
      </w:pPr>
      <w:r>
        <w:rPr>
          <w:rFonts w:ascii="Tahoma" w:hAnsi="Tahoma" w:cs="Tahoma"/>
          <w:b/>
          <w:sz w:val="20"/>
          <w:szCs w:val="20"/>
          <w:lang w:val="sr-Cyrl-CS"/>
        </w:rPr>
        <w:t>Уколико два или више подносиоца пријаве понудe исту јединичну цену,</w:t>
      </w:r>
      <w:r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RS"/>
        </w:rPr>
        <w:t>за исту позицију,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RS"/>
        </w:rPr>
        <w:t>и заинтересовани су за куповину исте количине добара која су предмет продаје, продавац ће доделити уговор подносиоцу пријаве који буде извучен путем жреба.</w:t>
      </w:r>
    </w:p>
    <w:p w14:paraId="25395976" w14:textId="77777777" w:rsidR="009448A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</w:p>
    <w:p w14:paraId="2429CC1A" w14:textId="77777777" w:rsidR="009448A1" w:rsidRPr="00FB5C6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FB5C61">
        <w:rPr>
          <w:rFonts w:ascii="Tahoma" w:hAnsi="Tahoma" w:cs="Tahoma"/>
          <w:b/>
          <w:sz w:val="20"/>
          <w:szCs w:val="20"/>
          <w:lang w:val="sr-Cyrl-CS"/>
        </w:rPr>
        <w:t>Уговор се може закључити за једну или више позиција предмета продаје.</w:t>
      </w:r>
    </w:p>
    <w:p w14:paraId="7287B8D1" w14:textId="77777777" w:rsidR="009448A1" w:rsidRPr="00FB5C6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</w:p>
    <w:p w14:paraId="5BCA0CAE" w14:textId="77777777" w:rsidR="009448A1" w:rsidRPr="00900A4D" w:rsidRDefault="009448A1" w:rsidP="009448A1">
      <w:pPr>
        <w:ind w:left="426"/>
        <w:jc w:val="both"/>
        <w:rPr>
          <w:rFonts w:ascii="Tahoma" w:hAnsi="Tahoma" w:cs="Tahoma"/>
          <w:b/>
          <w:sz w:val="20"/>
          <w:szCs w:val="20"/>
          <w:u w:val="single"/>
          <w:lang w:val="sr-Cyrl-RS"/>
        </w:rPr>
      </w:pPr>
      <w:r>
        <w:rPr>
          <w:rFonts w:ascii="Tahoma" w:hAnsi="Tahoma" w:cs="Tahoma"/>
          <w:b/>
          <w:sz w:val="20"/>
          <w:szCs w:val="20"/>
          <w:lang w:val="sr-Cyrl-CS"/>
        </w:rPr>
        <w:t>У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колико највиша понуђена цена буде испод утврђене </w:t>
      </w:r>
      <w:r>
        <w:rPr>
          <w:rFonts w:ascii="Tahoma" w:hAnsi="Tahoma" w:cs="Tahoma"/>
          <w:b/>
          <w:sz w:val="20"/>
          <w:szCs w:val="20"/>
          <w:lang w:val="sr-Cyrl-RS"/>
        </w:rPr>
        <w:t xml:space="preserve">продајне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вредности од стране Продавца за </w:t>
      </w:r>
      <w:r>
        <w:rPr>
          <w:rFonts w:ascii="Tahoma" w:hAnsi="Tahoma" w:cs="Tahoma"/>
          <w:b/>
          <w:sz w:val="20"/>
          <w:szCs w:val="20"/>
          <w:lang w:val="sr-Cyrl-CS"/>
        </w:rPr>
        <w:t>одређену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 позицију</w:t>
      </w:r>
      <w:r>
        <w:rPr>
          <w:rFonts w:ascii="Tahoma" w:hAnsi="Tahoma" w:cs="Tahoma"/>
          <w:b/>
          <w:sz w:val="20"/>
          <w:szCs w:val="20"/>
          <w:lang w:val="sr-Cyrl-RS"/>
        </w:rPr>
        <w:t>, продавац</w:t>
      </w:r>
      <w:r w:rsidRPr="00900A4D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ће обуставити поступак продаје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 за ту позицију.</w:t>
      </w:r>
    </w:p>
    <w:p w14:paraId="715558A2" w14:textId="77777777" w:rsidR="00F57373" w:rsidRPr="00FB5C61" w:rsidRDefault="00F57373" w:rsidP="00F57373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</w:p>
    <w:p w14:paraId="72362E7E" w14:textId="77777777" w:rsidR="00F57373" w:rsidRDefault="00F57373" w:rsidP="00324A9B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23A28A7E" w14:textId="77777777" w:rsidR="00324A9B" w:rsidRPr="00FB5C61" w:rsidRDefault="005B55D2" w:rsidP="005B55D2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З</w:t>
      </w:r>
      <w:r w:rsidR="00B4458E">
        <w:rPr>
          <w:rFonts w:ascii="Tahoma" w:hAnsi="Tahoma" w:cs="Tahoma"/>
          <w:sz w:val="20"/>
          <w:szCs w:val="20"/>
          <w:lang w:val="sr-Cyrl-CS"/>
        </w:rPr>
        <w:t xml:space="preserve">аписник са јавног </w:t>
      </w:r>
      <w:r>
        <w:rPr>
          <w:rFonts w:ascii="Tahoma" w:hAnsi="Tahoma" w:cs="Tahoma"/>
          <w:sz w:val="20"/>
          <w:szCs w:val="20"/>
          <w:lang w:val="sr-Cyrl-CS"/>
        </w:rPr>
        <w:t xml:space="preserve">отварања </w:t>
      </w:r>
      <w:r w:rsidR="00A81D84">
        <w:rPr>
          <w:rFonts w:ascii="Tahoma" w:hAnsi="Tahoma" w:cs="Tahoma"/>
          <w:sz w:val="20"/>
          <w:szCs w:val="20"/>
          <w:lang w:val="sr-Cyrl-CS"/>
        </w:rPr>
        <w:t>пријаве</w:t>
      </w:r>
      <w:r w:rsidR="009500EF">
        <w:rPr>
          <w:rFonts w:ascii="Tahoma" w:hAnsi="Tahoma" w:cs="Tahoma"/>
          <w:sz w:val="20"/>
          <w:szCs w:val="20"/>
          <w:lang w:val="sr-Cyrl-CS"/>
        </w:rPr>
        <w:t xml:space="preserve">, </w:t>
      </w:r>
      <w:r w:rsidR="00A81D84">
        <w:rPr>
          <w:rFonts w:ascii="Tahoma" w:hAnsi="Tahoma" w:cs="Tahoma"/>
          <w:sz w:val="20"/>
          <w:szCs w:val="20"/>
          <w:lang w:val="sr-Cyrl-CS"/>
        </w:rPr>
        <w:t>биће</w:t>
      </w:r>
      <w:r>
        <w:rPr>
          <w:rFonts w:ascii="Tahoma" w:hAnsi="Tahoma" w:cs="Tahoma"/>
          <w:sz w:val="20"/>
          <w:szCs w:val="20"/>
          <w:lang w:val="sr-Cyrl-CS"/>
        </w:rPr>
        <w:t xml:space="preserve"> послат</w:t>
      </w:r>
      <w:r w:rsidR="00A81D84">
        <w:rPr>
          <w:rFonts w:ascii="Tahoma" w:hAnsi="Tahoma" w:cs="Tahoma"/>
          <w:sz w:val="20"/>
          <w:szCs w:val="20"/>
          <w:lang w:val="sr-Cyrl-CS"/>
        </w:rPr>
        <w:t xml:space="preserve"> подносиоцима пријаве који доставе пријаву</w:t>
      </w:r>
      <w:r>
        <w:rPr>
          <w:rFonts w:ascii="Tahoma" w:hAnsi="Tahoma" w:cs="Tahoma"/>
          <w:sz w:val="20"/>
          <w:szCs w:val="20"/>
          <w:lang w:val="sr-Cyrl-CS"/>
        </w:rPr>
        <w:t xml:space="preserve"> на </w:t>
      </w:r>
      <w:r>
        <w:rPr>
          <w:rFonts w:ascii="Tahoma" w:hAnsi="Tahoma" w:cs="Tahoma"/>
          <w:sz w:val="20"/>
          <w:szCs w:val="20"/>
          <w:lang w:val="sr-Latn-RS"/>
        </w:rPr>
        <w:t xml:space="preserve">e-mail </w:t>
      </w:r>
      <w:r>
        <w:rPr>
          <w:rFonts w:ascii="Tahoma" w:hAnsi="Tahoma" w:cs="Tahoma"/>
          <w:sz w:val="20"/>
          <w:szCs w:val="20"/>
          <w:lang w:val="sr-Cyrl-RS"/>
        </w:rPr>
        <w:t>адресу</w:t>
      </w:r>
      <w:r w:rsidR="009500EF">
        <w:rPr>
          <w:rFonts w:ascii="Tahoma" w:hAnsi="Tahoma" w:cs="Tahoma"/>
          <w:sz w:val="20"/>
          <w:szCs w:val="20"/>
          <w:lang w:val="sr-Cyrl-RS"/>
        </w:rPr>
        <w:t xml:space="preserve"> која је уписана у Обрасцу 1 понуде</w:t>
      </w:r>
      <w:r>
        <w:rPr>
          <w:rFonts w:ascii="Tahoma" w:hAnsi="Tahoma" w:cs="Tahoma"/>
          <w:sz w:val="20"/>
          <w:szCs w:val="20"/>
          <w:lang w:val="sr-Cyrl-CS"/>
        </w:rPr>
        <w:t>.</w:t>
      </w:r>
    </w:p>
    <w:p w14:paraId="2DA7BAD9" w14:textId="77777777" w:rsidR="00324A9B" w:rsidRPr="00FB5C61" w:rsidRDefault="00324A9B" w:rsidP="00324A9B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16B7DDB8" w14:textId="77777777" w:rsidR="00324A9B" w:rsidRPr="00FB5C61" w:rsidRDefault="00324A9B" w:rsidP="00324A9B">
      <w:pPr>
        <w:ind w:left="360"/>
        <w:jc w:val="both"/>
        <w:rPr>
          <w:rFonts w:ascii="Tahoma" w:hAnsi="Tahoma" w:cs="Tahoma"/>
          <w:sz w:val="20"/>
          <w:szCs w:val="20"/>
          <w:lang w:val="sr-Latn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>Купопродајни</w:t>
      </w:r>
      <w:r w:rsidR="00470DD9">
        <w:rPr>
          <w:rFonts w:ascii="Tahoma" w:hAnsi="Tahoma" w:cs="Tahoma"/>
          <w:sz w:val="20"/>
          <w:szCs w:val="20"/>
          <w:lang w:val="sr-Cyrl-CS"/>
        </w:rPr>
        <w:t xml:space="preserve"> уговор се потписује у року од 10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дана од дана </w:t>
      </w:r>
      <w:r w:rsidR="005B55D2">
        <w:rPr>
          <w:rFonts w:ascii="Tahoma" w:hAnsi="Tahoma" w:cs="Tahoma"/>
          <w:sz w:val="20"/>
          <w:szCs w:val="20"/>
          <w:lang w:val="sr-Cyrl-CS"/>
        </w:rPr>
        <w:t>отварања понуда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. </w:t>
      </w:r>
      <w:r w:rsidR="0043644E">
        <w:rPr>
          <w:rFonts w:ascii="Tahoma" w:hAnsi="Tahoma" w:cs="Tahoma"/>
          <w:sz w:val="20"/>
          <w:szCs w:val="20"/>
          <w:lang w:val="sr-Cyrl-CS"/>
        </w:rPr>
        <w:t>К</w:t>
      </w:r>
      <w:r w:rsidRPr="00FB5C61">
        <w:rPr>
          <w:rFonts w:ascii="Tahoma" w:hAnsi="Tahoma" w:cs="Tahoma"/>
          <w:sz w:val="20"/>
          <w:szCs w:val="20"/>
          <w:lang w:val="sr-Cyrl-CS"/>
        </w:rPr>
        <w:t>упац је дужан да уплати преостали износ купопродајне цене у року од 8 дана од дана потписивања  купопродајног уговора.</w:t>
      </w:r>
    </w:p>
    <w:p w14:paraId="26C188E1" w14:textId="77777777" w:rsidR="00324A9B" w:rsidRPr="00FB5C61" w:rsidRDefault="0043644E" w:rsidP="00324A9B">
      <w:pPr>
        <w:ind w:left="360"/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Уколико </w:t>
      </w:r>
      <w:r w:rsidR="00324A9B" w:rsidRPr="00FB5C61">
        <w:rPr>
          <w:rFonts w:ascii="Tahoma" w:hAnsi="Tahoma" w:cs="Tahoma"/>
          <w:sz w:val="20"/>
          <w:szCs w:val="20"/>
          <w:lang w:val="sr-Cyrl-CS"/>
        </w:rPr>
        <w:t xml:space="preserve">купац не потпише купопродајни уговор или не уплати купопродајну цену у прописаним роковима и на прописан начин, губи право на повраћај кауције, а за купца се проглашава други најповољнији </w:t>
      </w:r>
      <w:r w:rsidR="00A81D84">
        <w:rPr>
          <w:rFonts w:ascii="Tahoma" w:hAnsi="Tahoma" w:cs="Tahoma"/>
          <w:sz w:val="20"/>
          <w:szCs w:val="20"/>
          <w:lang w:val="sr-Cyrl-CS"/>
        </w:rPr>
        <w:t>подносилац пријаве</w:t>
      </w:r>
      <w:r w:rsidR="00324A9B" w:rsidRPr="00FB5C61">
        <w:rPr>
          <w:rFonts w:ascii="Tahoma" w:hAnsi="Tahoma" w:cs="Tahoma"/>
          <w:sz w:val="20"/>
          <w:szCs w:val="20"/>
          <w:lang w:val="sr-Cyrl-CS"/>
        </w:rPr>
        <w:t>.</w:t>
      </w:r>
    </w:p>
    <w:p w14:paraId="69ACD995" w14:textId="77777777" w:rsidR="00324A9B" w:rsidRPr="00FB5C61" w:rsidRDefault="00324A9B" w:rsidP="00324A9B">
      <w:pPr>
        <w:ind w:left="360"/>
        <w:jc w:val="both"/>
        <w:rPr>
          <w:rFonts w:ascii="Tahoma" w:hAnsi="Tahoma" w:cs="Tahoma"/>
          <w:sz w:val="20"/>
          <w:szCs w:val="20"/>
          <w:lang w:val="sr-Latn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>Порезе и трошкове који произилазе из закљученог купопродајног уговора у целости сноси купац.</w:t>
      </w:r>
    </w:p>
    <w:p w14:paraId="27240BA9" w14:textId="77777777" w:rsidR="0048758B" w:rsidRDefault="00324A9B" w:rsidP="0048758B">
      <w:pPr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За све додатне </w:t>
      </w:r>
      <w:r w:rsidRPr="009D5241">
        <w:rPr>
          <w:rFonts w:ascii="Tahoma" w:hAnsi="Tahoma" w:cs="Tahoma"/>
          <w:sz w:val="20"/>
          <w:szCs w:val="20"/>
          <w:lang w:val="sr-Cyrl-CS"/>
        </w:rPr>
        <w:t>информације</w:t>
      </w:r>
      <w:r w:rsidR="005B55D2" w:rsidRPr="009D5241">
        <w:rPr>
          <w:rFonts w:ascii="Tahoma" w:hAnsi="Tahoma" w:cs="Tahoma"/>
          <w:sz w:val="20"/>
          <w:szCs w:val="20"/>
          <w:lang w:val="sr-Cyrl-CS"/>
        </w:rPr>
        <w:t xml:space="preserve"> (припремање понуде, документације и др.)</w:t>
      </w:r>
      <w:r w:rsidRPr="009D5241">
        <w:rPr>
          <w:rFonts w:ascii="Tahoma" w:hAnsi="Tahoma" w:cs="Tahoma"/>
          <w:sz w:val="20"/>
          <w:szCs w:val="20"/>
          <w:lang w:val="sr-Cyrl-CS"/>
        </w:rPr>
        <w:t xml:space="preserve"> можете се обратити </w:t>
      </w:r>
      <w:r w:rsidR="005B55D2" w:rsidRPr="009D5241">
        <w:rPr>
          <w:rFonts w:ascii="Tahoma" w:hAnsi="Tahoma" w:cs="Tahoma"/>
          <w:sz w:val="20"/>
          <w:szCs w:val="20"/>
          <w:lang w:val="sr-Cyrl-CS"/>
        </w:rPr>
        <w:t>контакт особ</w:t>
      </w:r>
      <w:r w:rsidR="000C06A1" w:rsidRPr="009D5241">
        <w:rPr>
          <w:rFonts w:ascii="Tahoma" w:hAnsi="Tahoma" w:cs="Tahoma"/>
          <w:sz w:val="20"/>
          <w:szCs w:val="20"/>
          <w:lang w:val="sr-Cyrl-RS"/>
        </w:rPr>
        <w:t>и</w:t>
      </w:r>
      <w:r w:rsidR="005B55D2" w:rsidRPr="009D5241">
        <w:rPr>
          <w:rFonts w:ascii="Tahoma" w:hAnsi="Tahoma" w:cs="Tahoma"/>
          <w:sz w:val="20"/>
          <w:szCs w:val="20"/>
          <w:lang w:val="sr-Cyrl-CS"/>
        </w:rPr>
        <w:t xml:space="preserve">: </w:t>
      </w:r>
      <w:r w:rsidR="0048758B" w:rsidRPr="00C453DB">
        <w:rPr>
          <w:rFonts w:ascii="Tahoma" w:hAnsi="Tahoma" w:cs="Tahoma"/>
          <w:color w:val="000000"/>
          <w:sz w:val="20"/>
          <w:szCs w:val="20"/>
          <w:lang w:val="sr-Cyrl-RS"/>
        </w:rPr>
        <w:t>Мирјани Иветић  на тел</w:t>
      </w:r>
      <w:r w:rsidR="0048758B" w:rsidRPr="00C453DB">
        <w:rPr>
          <w:rFonts w:ascii="Tahoma" w:hAnsi="Tahoma" w:cs="Tahoma"/>
          <w:color w:val="000000"/>
          <w:sz w:val="20"/>
          <w:szCs w:val="20"/>
          <w:lang w:val="sr-Cyrl-CS"/>
        </w:rPr>
        <w:t xml:space="preserve">: </w:t>
      </w:r>
      <w:r w:rsidR="0048758B" w:rsidRPr="00C453DB">
        <w:rPr>
          <w:rFonts w:ascii="Tahoma" w:hAnsi="Tahoma" w:cs="Tahoma"/>
          <w:color w:val="000000"/>
          <w:sz w:val="20"/>
          <w:szCs w:val="20"/>
          <w:lang w:val="sr-Cyrl-RS"/>
        </w:rPr>
        <w:t>011/3664-064</w:t>
      </w:r>
      <w:r w:rsidR="0048758B" w:rsidRPr="00C453DB">
        <w:rPr>
          <w:rFonts w:ascii="Tahoma" w:hAnsi="Tahoma" w:cs="Tahoma"/>
          <w:color w:val="000000"/>
          <w:sz w:val="20"/>
          <w:szCs w:val="20"/>
          <w:lang w:val="sr-Latn-RS"/>
        </w:rPr>
        <w:t>, email:</w:t>
      </w:r>
      <w:r w:rsidR="0048758B" w:rsidRPr="00C453DB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8" w:history="1">
        <w:r w:rsidR="0048758B" w:rsidRPr="00C453DB">
          <w:rPr>
            <w:rStyle w:val="Hyperlink"/>
            <w:rFonts w:ascii="Tahoma" w:hAnsi="Tahoma" w:cs="Tahoma"/>
            <w:color w:val="000000"/>
            <w:sz w:val="20"/>
            <w:szCs w:val="20"/>
          </w:rPr>
          <w:t>mirjana.ivetic@gsp.co.rs</w:t>
        </w:r>
      </w:hyperlink>
    </w:p>
    <w:p w14:paraId="2CE026C4" w14:textId="77777777" w:rsidR="00686A24" w:rsidRPr="00AC73F1" w:rsidRDefault="00686A24" w:rsidP="0048758B">
      <w:pPr>
        <w:ind w:left="360"/>
        <w:jc w:val="both"/>
        <w:rPr>
          <w:rFonts w:ascii="Tahoma" w:hAnsi="Tahoma" w:cs="Tahoma"/>
          <w:b/>
          <w:sz w:val="20"/>
          <w:szCs w:val="20"/>
          <w:lang w:val="sr-Latn-RS"/>
        </w:rPr>
      </w:pPr>
      <w:r w:rsidRPr="009D5241">
        <w:rPr>
          <w:rFonts w:ascii="Tahoma" w:hAnsi="Tahoma" w:cs="Tahoma"/>
          <w:b/>
          <w:sz w:val="20"/>
          <w:szCs w:val="20"/>
          <w:lang w:val="sr-Cyrl-RS"/>
        </w:rPr>
        <w:t>Табела некурентних залиха које су предмет продаје</w:t>
      </w:r>
      <w:r w:rsidRPr="009D5241">
        <w:rPr>
          <w:rFonts w:ascii="Tahoma" w:hAnsi="Tahoma" w:cs="Tahoma"/>
          <w:b/>
          <w:sz w:val="20"/>
          <w:szCs w:val="20"/>
          <w:lang w:val="ru-RU"/>
        </w:rPr>
        <w:t>,</w:t>
      </w:r>
      <w:r w:rsidRPr="00AC73F1">
        <w:rPr>
          <w:rFonts w:ascii="Tahoma" w:hAnsi="Tahoma" w:cs="Tahoma"/>
          <w:b/>
          <w:sz w:val="20"/>
          <w:szCs w:val="20"/>
          <w:lang w:val="ru-RU"/>
        </w:rPr>
        <w:t xml:space="preserve"> са тачним називима</w:t>
      </w:r>
      <w:r w:rsidR="00984348">
        <w:rPr>
          <w:rFonts w:ascii="Tahoma" w:hAnsi="Tahoma" w:cs="Tahoma"/>
          <w:b/>
          <w:sz w:val="20"/>
          <w:szCs w:val="20"/>
          <w:lang w:val="ru-RU"/>
        </w:rPr>
        <w:t xml:space="preserve"> делова</w:t>
      </w:r>
      <w:r w:rsidR="00AC73F1">
        <w:rPr>
          <w:rFonts w:ascii="Tahoma" w:hAnsi="Tahoma" w:cs="Tahoma"/>
          <w:b/>
          <w:sz w:val="20"/>
          <w:szCs w:val="20"/>
          <w:lang w:val="ru-RU"/>
        </w:rPr>
        <w:t xml:space="preserve">, </w:t>
      </w:r>
      <w:r w:rsidR="000C06A1">
        <w:rPr>
          <w:rFonts w:ascii="Tahoma" w:hAnsi="Tahoma" w:cs="Tahoma"/>
          <w:b/>
          <w:sz w:val="20"/>
          <w:szCs w:val="20"/>
          <w:lang w:val="ru-RU"/>
        </w:rPr>
        <w:t xml:space="preserve">  </w:t>
      </w:r>
      <w:r w:rsidR="00AC73F1">
        <w:rPr>
          <w:rFonts w:ascii="Tahoma" w:hAnsi="Tahoma" w:cs="Tahoma"/>
          <w:b/>
          <w:sz w:val="20"/>
          <w:szCs w:val="20"/>
          <w:lang w:val="ru-RU"/>
        </w:rPr>
        <w:t>јединицама</w:t>
      </w:r>
      <w:r w:rsidRPr="00AC73F1">
        <w:rPr>
          <w:rFonts w:ascii="Tahoma" w:hAnsi="Tahoma" w:cs="Tahoma"/>
          <w:b/>
          <w:sz w:val="20"/>
          <w:szCs w:val="20"/>
          <w:lang w:val="ru-RU"/>
        </w:rPr>
        <w:t xml:space="preserve"> мере</w:t>
      </w:r>
      <w:r w:rsidR="00956B07">
        <w:rPr>
          <w:rFonts w:ascii="Tahoma" w:hAnsi="Tahoma" w:cs="Tahoma"/>
          <w:b/>
          <w:sz w:val="20"/>
          <w:szCs w:val="20"/>
          <w:lang w:val="ru-RU"/>
        </w:rPr>
        <w:t xml:space="preserve">, </w:t>
      </w:r>
      <w:r w:rsidR="00B12FF9">
        <w:rPr>
          <w:rFonts w:ascii="Tahoma" w:hAnsi="Tahoma" w:cs="Tahoma"/>
          <w:b/>
          <w:sz w:val="20"/>
          <w:szCs w:val="20"/>
          <w:lang w:val="ru-RU"/>
        </w:rPr>
        <w:t>количинама</w:t>
      </w:r>
      <w:r w:rsidR="00B12FF9"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 w:rsidR="00B12FF9">
        <w:rPr>
          <w:rFonts w:ascii="Tahoma" w:hAnsi="Tahoma" w:cs="Tahoma"/>
          <w:b/>
          <w:sz w:val="20"/>
          <w:szCs w:val="20"/>
          <w:lang w:val="sr-Cyrl-RS"/>
        </w:rPr>
        <w:t>и</w:t>
      </w:r>
      <w:r w:rsidRPr="00AC73F1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984348">
        <w:rPr>
          <w:rFonts w:ascii="Tahoma" w:hAnsi="Tahoma" w:cs="Tahoma"/>
          <w:b/>
          <w:sz w:val="20"/>
          <w:szCs w:val="20"/>
          <w:lang w:val="ru-RU"/>
        </w:rPr>
        <w:t xml:space="preserve">минималним </w:t>
      </w:r>
      <w:r w:rsidRPr="00AC73F1">
        <w:rPr>
          <w:rFonts w:ascii="Tahoma" w:hAnsi="Tahoma" w:cs="Tahoma"/>
          <w:b/>
          <w:sz w:val="20"/>
          <w:szCs w:val="20"/>
          <w:lang w:val="ru-RU"/>
        </w:rPr>
        <w:t>јединичним предложеним ценама</w:t>
      </w:r>
      <w:r w:rsidR="002C11F4">
        <w:rPr>
          <w:rFonts w:ascii="Tahoma" w:hAnsi="Tahoma" w:cs="Tahoma"/>
          <w:b/>
          <w:sz w:val="20"/>
          <w:szCs w:val="20"/>
          <w:lang w:val="ru-RU"/>
        </w:rPr>
        <w:t>,</w:t>
      </w:r>
      <w:r w:rsidR="00AC73F1">
        <w:rPr>
          <w:rFonts w:ascii="Tahoma" w:hAnsi="Tahoma" w:cs="Tahoma"/>
          <w:b/>
          <w:sz w:val="20"/>
          <w:szCs w:val="20"/>
          <w:lang w:val="ru-RU"/>
        </w:rPr>
        <w:t xml:space="preserve"> без ПДВ-а</w:t>
      </w:r>
      <w:r w:rsidR="009448A1">
        <w:rPr>
          <w:rFonts w:ascii="Tahoma" w:hAnsi="Tahoma" w:cs="Tahoma"/>
          <w:b/>
          <w:sz w:val="20"/>
          <w:szCs w:val="20"/>
          <w:lang w:val="ru-RU"/>
        </w:rPr>
        <w:t>,</w:t>
      </w:r>
      <w:r w:rsidR="00AC73F1">
        <w:rPr>
          <w:rFonts w:ascii="Tahoma" w:hAnsi="Tahoma" w:cs="Tahoma"/>
          <w:b/>
          <w:sz w:val="20"/>
          <w:szCs w:val="20"/>
          <w:lang w:val="ru-RU"/>
        </w:rPr>
        <w:t xml:space="preserve"> у динарима</w:t>
      </w:r>
      <w:r w:rsidR="002C11F4">
        <w:rPr>
          <w:rFonts w:ascii="Tahoma" w:hAnsi="Tahoma" w:cs="Tahoma"/>
          <w:b/>
          <w:sz w:val="20"/>
          <w:szCs w:val="20"/>
          <w:lang w:val="ru-RU"/>
        </w:rPr>
        <w:t>,</w:t>
      </w:r>
      <w:r w:rsidRPr="00AC73F1">
        <w:rPr>
          <w:rFonts w:ascii="Tahoma" w:hAnsi="Tahoma" w:cs="Tahoma"/>
          <w:b/>
          <w:sz w:val="20"/>
          <w:szCs w:val="20"/>
          <w:lang w:val="ru-RU"/>
        </w:rPr>
        <w:t xml:space="preserve"> биће </w:t>
      </w:r>
      <w:r w:rsidR="00AC73F1">
        <w:rPr>
          <w:rFonts w:ascii="Tahoma" w:hAnsi="Tahoma" w:cs="Tahoma"/>
          <w:b/>
          <w:sz w:val="20"/>
          <w:szCs w:val="20"/>
          <w:lang w:val="ru-RU"/>
        </w:rPr>
        <w:t>садржана</w:t>
      </w:r>
      <w:r w:rsidR="00AC73F1" w:rsidRPr="00AC73F1">
        <w:rPr>
          <w:rFonts w:ascii="Tahoma" w:hAnsi="Tahoma" w:cs="Tahoma"/>
          <w:b/>
          <w:sz w:val="20"/>
          <w:szCs w:val="20"/>
          <w:lang w:val="ru-RU"/>
        </w:rPr>
        <w:t xml:space="preserve"> у </w:t>
      </w:r>
      <w:r w:rsidR="009448A1">
        <w:rPr>
          <w:rFonts w:ascii="Tahoma" w:hAnsi="Tahoma" w:cs="Tahoma"/>
          <w:b/>
          <w:sz w:val="20"/>
          <w:szCs w:val="20"/>
          <w:lang w:val="ru-RU"/>
        </w:rPr>
        <w:t xml:space="preserve">Обрасцу 2 </w:t>
      </w:r>
      <w:r w:rsidR="00AC73F1" w:rsidRPr="00AC73F1">
        <w:rPr>
          <w:rFonts w:ascii="Tahoma" w:hAnsi="Tahoma" w:cs="Tahoma"/>
          <w:b/>
          <w:sz w:val="20"/>
          <w:szCs w:val="20"/>
          <w:lang w:val="ru-RU"/>
        </w:rPr>
        <w:t>конкурсн</w:t>
      </w:r>
      <w:r w:rsidR="009448A1">
        <w:rPr>
          <w:rFonts w:ascii="Tahoma" w:hAnsi="Tahoma" w:cs="Tahoma"/>
          <w:b/>
          <w:sz w:val="20"/>
          <w:szCs w:val="20"/>
          <w:lang w:val="ru-RU"/>
        </w:rPr>
        <w:t>е</w:t>
      </w:r>
      <w:r w:rsidR="00AC73F1" w:rsidRPr="00AC73F1">
        <w:rPr>
          <w:rFonts w:ascii="Tahoma" w:hAnsi="Tahoma" w:cs="Tahoma"/>
          <w:b/>
          <w:sz w:val="20"/>
          <w:szCs w:val="20"/>
          <w:lang w:val="ru-RU"/>
        </w:rPr>
        <w:t xml:space="preserve"> документациј</w:t>
      </w:r>
      <w:r w:rsidR="009448A1">
        <w:rPr>
          <w:rFonts w:ascii="Tahoma" w:hAnsi="Tahoma" w:cs="Tahoma"/>
          <w:b/>
          <w:sz w:val="20"/>
          <w:szCs w:val="20"/>
          <w:lang w:val="ru-RU"/>
        </w:rPr>
        <w:t>е</w:t>
      </w:r>
      <w:r w:rsidR="00AC73F1" w:rsidRPr="00AC73F1">
        <w:rPr>
          <w:rFonts w:ascii="Tahoma" w:hAnsi="Tahoma" w:cs="Tahoma"/>
          <w:b/>
          <w:sz w:val="20"/>
          <w:szCs w:val="20"/>
          <w:lang w:val="ru-RU"/>
        </w:rPr>
        <w:t>.</w:t>
      </w:r>
    </w:p>
    <w:sectPr w:rsidR="00686A24" w:rsidRPr="00AC73F1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2724" w14:textId="77777777" w:rsidR="007E2464" w:rsidRDefault="007E2464" w:rsidP="00324A9B">
      <w:r>
        <w:separator/>
      </w:r>
    </w:p>
  </w:endnote>
  <w:endnote w:type="continuationSeparator" w:id="0">
    <w:p w14:paraId="3C75B8F7" w14:textId="77777777" w:rsidR="007E2464" w:rsidRDefault="007E2464" w:rsidP="0032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ngkok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uer BodoniCond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703902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20"/>
        <w:szCs w:val="20"/>
      </w:rPr>
    </w:sdtEndPr>
    <w:sdtContent>
      <w:p w14:paraId="67BE3F44" w14:textId="77777777" w:rsidR="00A322ED" w:rsidRPr="00A322ED" w:rsidRDefault="00A322ED">
        <w:pPr>
          <w:pStyle w:val="Footer"/>
          <w:jc w:val="right"/>
          <w:rPr>
            <w:rFonts w:ascii="Tahoma" w:hAnsi="Tahoma" w:cs="Tahoma"/>
            <w:sz w:val="20"/>
            <w:szCs w:val="20"/>
          </w:rPr>
        </w:pPr>
        <w:r w:rsidRPr="00A322ED">
          <w:rPr>
            <w:rFonts w:ascii="Tahoma" w:hAnsi="Tahoma" w:cs="Tahoma"/>
            <w:sz w:val="20"/>
            <w:szCs w:val="20"/>
          </w:rPr>
          <w:fldChar w:fldCharType="begin"/>
        </w:r>
        <w:r w:rsidRPr="00A322ED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A322ED">
          <w:rPr>
            <w:rFonts w:ascii="Tahoma" w:hAnsi="Tahoma" w:cs="Tahoma"/>
            <w:sz w:val="20"/>
            <w:szCs w:val="20"/>
          </w:rPr>
          <w:fldChar w:fldCharType="separate"/>
        </w:r>
        <w:r w:rsidR="00505252">
          <w:rPr>
            <w:rFonts w:ascii="Tahoma" w:hAnsi="Tahoma" w:cs="Tahoma"/>
            <w:noProof/>
            <w:sz w:val="20"/>
            <w:szCs w:val="20"/>
          </w:rPr>
          <w:t>1</w:t>
        </w:r>
        <w:r w:rsidRPr="00A322ED">
          <w:rPr>
            <w:rFonts w:ascii="Tahoma" w:hAnsi="Tahoma" w:cs="Tahoma"/>
            <w:noProof/>
            <w:sz w:val="20"/>
            <w:szCs w:val="20"/>
          </w:rPr>
          <w:fldChar w:fldCharType="end"/>
        </w:r>
      </w:p>
    </w:sdtContent>
  </w:sdt>
  <w:p w14:paraId="088E0214" w14:textId="77777777" w:rsidR="00A322ED" w:rsidRDefault="00A32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6FD0" w14:textId="77777777" w:rsidR="007E2464" w:rsidRDefault="007E2464" w:rsidP="00324A9B">
      <w:r>
        <w:separator/>
      </w:r>
    </w:p>
  </w:footnote>
  <w:footnote w:type="continuationSeparator" w:id="0">
    <w:p w14:paraId="36A75303" w14:textId="77777777" w:rsidR="007E2464" w:rsidRDefault="007E2464" w:rsidP="0032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B2E"/>
    <w:multiLevelType w:val="hybridMultilevel"/>
    <w:tmpl w:val="E09C5018"/>
    <w:lvl w:ilvl="0" w:tplc="47E240A8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D0AB3"/>
    <w:multiLevelType w:val="hybridMultilevel"/>
    <w:tmpl w:val="3EDC0C26"/>
    <w:lvl w:ilvl="0" w:tplc="CEB8E23E">
      <w:start w:val="51"/>
      <w:numFmt w:val="bullet"/>
      <w:lvlText w:val="-"/>
      <w:lvlJc w:val="left"/>
      <w:pPr>
        <w:tabs>
          <w:tab w:val="num" w:pos="430"/>
        </w:tabs>
        <w:ind w:left="43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40E38EB"/>
    <w:multiLevelType w:val="hybridMultilevel"/>
    <w:tmpl w:val="B8726FF2"/>
    <w:lvl w:ilvl="0" w:tplc="CEB8E23E">
      <w:start w:val="51"/>
      <w:numFmt w:val="bullet"/>
      <w:lvlText w:val="-"/>
      <w:lvlJc w:val="left"/>
      <w:pPr>
        <w:tabs>
          <w:tab w:val="num" w:pos="610"/>
        </w:tabs>
        <w:ind w:left="61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37BA9"/>
    <w:multiLevelType w:val="hybridMultilevel"/>
    <w:tmpl w:val="DF4C0C28"/>
    <w:lvl w:ilvl="0" w:tplc="DB3E6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08682E14"/>
    <w:multiLevelType w:val="hybridMultilevel"/>
    <w:tmpl w:val="C51A0AD2"/>
    <w:lvl w:ilvl="0" w:tplc="081A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9C9161D"/>
    <w:multiLevelType w:val="hybridMultilevel"/>
    <w:tmpl w:val="3EE67CBA"/>
    <w:lvl w:ilvl="0" w:tplc="97DC5EDA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  <w:rPr>
        <w:rFonts w:cs="Times New Roman"/>
      </w:rPr>
    </w:lvl>
  </w:abstractNum>
  <w:abstractNum w:abstractNumId="6" w15:restartNumberingAfterBreak="0">
    <w:nsid w:val="16ED3DC5"/>
    <w:multiLevelType w:val="hybridMultilevel"/>
    <w:tmpl w:val="5958DBAC"/>
    <w:lvl w:ilvl="0" w:tplc="83EC9C44">
      <w:start w:val="20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82B653B"/>
    <w:multiLevelType w:val="hybridMultilevel"/>
    <w:tmpl w:val="0DB8AC28"/>
    <w:lvl w:ilvl="0" w:tplc="4F54AEF2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ahoma" w:eastAsia="Times New Roman" w:hAnsi="Tahoma" w:cs="Tahoma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44349C0"/>
    <w:multiLevelType w:val="hybridMultilevel"/>
    <w:tmpl w:val="08BEBBEA"/>
    <w:lvl w:ilvl="0" w:tplc="0D6AEA66">
      <w:numFmt w:val="bullet"/>
      <w:lvlText w:val="–"/>
      <w:lvlJc w:val="left"/>
      <w:pPr>
        <w:tabs>
          <w:tab w:val="num" w:pos="1095"/>
        </w:tabs>
        <w:ind w:left="1095" w:hanging="375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3A30C1"/>
    <w:multiLevelType w:val="hybridMultilevel"/>
    <w:tmpl w:val="B17C7CD6"/>
    <w:lvl w:ilvl="0" w:tplc="10CA8C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EE71903"/>
    <w:multiLevelType w:val="hybridMultilevel"/>
    <w:tmpl w:val="907426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AF34C8"/>
    <w:multiLevelType w:val="hybridMultilevel"/>
    <w:tmpl w:val="DFFA347A"/>
    <w:lvl w:ilvl="0" w:tplc="45A683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45E20"/>
    <w:multiLevelType w:val="hybridMultilevel"/>
    <w:tmpl w:val="86AE508A"/>
    <w:lvl w:ilvl="0" w:tplc="9F2C0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B97CE6"/>
    <w:multiLevelType w:val="hybridMultilevel"/>
    <w:tmpl w:val="117059B4"/>
    <w:lvl w:ilvl="0" w:tplc="6D6C3D24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4C272690"/>
    <w:multiLevelType w:val="hybridMultilevel"/>
    <w:tmpl w:val="12525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E17FE"/>
    <w:multiLevelType w:val="hybridMultilevel"/>
    <w:tmpl w:val="566ABA50"/>
    <w:lvl w:ilvl="0" w:tplc="00000025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946F6B"/>
    <w:multiLevelType w:val="hybridMultilevel"/>
    <w:tmpl w:val="E32A4B10"/>
    <w:lvl w:ilvl="0" w:tplc="15D2948C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B95325"/>
    <w:multiLevelType w:val="hybridMultilevel"/>
    <w:tmpl w:val="E03CD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E262DC"/>
    <w:multiLevelType w:val="multilevel"/>
    <w:tmpl w:val="907426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F51A10"/>
    <w:multiLevelType w:val="hybridMultilevel"/>
    <w:tmpl w:val="CECE6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8C33A9"/>
    <w:multiLevelType w:val="hybridMultilevel"/>
    <w:tmpl w:val="E0D0180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CF6771"/>
    <w:multiLevelType w:val="hybridMultilevel"/>
    <w:tmpl w:val="2D26535E"/>
    <w:lvl w:ilvl="0" w:tplc="9F2C0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C0C1C19"/>
    <w:multiLevelType w:val="hybridMultilevel"/>
    <w:tmpl w:val="27D817DA"/>
    <w:lvl w:ilvl="0" w:tplc="4476F3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51B3C"/>
    <w:multiLevelType w:val="hybridMultilevel"/>
    <w:tmpl w:val="AFB8B578"/>
    <w:lvl w:ilvl="0" w:tplc="6ECAD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2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2"/>
  </w:num>
  <w:num w:numId="7">
    <w:abstractNumId w:val="2"/>
  </w:num>
  <w:num w:numId="8">
    <w:abstractNumId w:val="12"/>
  </w:num>
  <w:num w:numId="9">
    <w:abstractNumId w:val="1"/>
  </w:num>
  <w:num w:numId="10">
    <w:abstractNumId w:val="21"/>
  </w:num>
  <w:num w:numId="11">
    <w:abstractNumId w:val="17"/>
  </w:num>
  <w:num w:numId="12">
    <w:abstractNumId w:val="19"/>
  </w:num>
  <w:num w:numId="13">
    <w:abstractNumId w:val="3"/>
  </w:num>
  <w:num w:numId="14">
    <w:abstractNumId w:val="10"/>
  </w:num>
  <w:num w:numId="15">
    <w:abstractNumId w:val="18"/>
  </w:num>
  <w:num w:numId="16">
    <w:abstractNumId w:val="20"/>
  </w:num>
  <w:num w:numId="17">
    <w:abstractNumId w:val="8"/>
  </w:num>
  <w:num w:numId="18">
    <w:abstractNumId w:val="6"/>
  </w:num>
  <w:num w:numId="19">
    <w:abstractNumId w:val="15"/>
  </w:num>
  <w:num w:numId="20">
    <w:abstractNumId w:val="7"/>
  </w:num>
  <w:num w:numId="21">
    <w:abstractNumId w:val="9"/>
  </w:num>
  <w:num w:numId="22">
    <w:abstractNumId w:val="4"/>
  </w:num>
  <w:num w:numId="23">
    <w:abstractNumId w:val="13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9B"/>
    <w:rsid w:val="00003F31"/>
    <w:rsid w:val="0002062F"/>
    <w:rsid w:val="00020A4F"/>
    <w:rsid w:val="00067A53"/>
    <w:rsid w:val="00091AD8"/>
    <w:rsid w:val="000A4972"/>
    <w:rsid w:val="000C06A1"/>
    <w:rsid w:val="000E43C0"/>
    <w:rsid w:val="0017080F"/>
    <w:rsid w:val="00187B46"/>
    <w:rsid w:val="00223390"/>
    <w:rsid w:val="002C11F4"/>
    <w:rsid w:val="00324A9B"/>
    <w:rsid w:val="00344B3A"/>
    <w:rsid w:val="003E24BD"/>
    <w:rsid w:val="003E48AA"/>
    <w:rsid w:val="003E7BBB"/>
    <w:rsid w:val="004052FE"/>
    <w:rsid w:val="0043644E"/>
    <w:rsid w:val="00457F5B"/>
    <w:rsid w:val="00467701"/>
    <w:rsid w:val="00470DD9"/>
    <w:rsid w:val="0048758B"/>
    <w:rsid w:val="004A7B5C"/>
    <w:rsid w:val="005032DF"/>
    <w:rsid w:val="00505252"/>
    <w:rsid w:val="00550623"/>
    <w:rsid w:val="00584F62"/>
    <w:rsid w:val="005A52D9"/>
    <w:rsid w:val="005B55D2"/>
    <w:rsid w:val="005C0A14"/>
    <w:rsid w:val="005D7D98"/>
    <w:rsid w:val="005E134D"/>
    <w:rsid w:val="005F7DEB"/>
    <w:rsid w:val="00607972"/>
    <w:rsid w:val="00626309"/>
    <w:rsid w:val="00627D6B"/>
    <w:rsid w:val="006711D7"/>
    <w:rsid w:val="00686A24"/>
    <w:rsid w:val="00690274"/>
    <w:rsid w:val="00696727"/>
    <w:rsid w:val="006B7675"/>
    <w:rsid w:val="006C7DAC"/>
    <w:rsid w:val="006D40AD"/>
    <w:rsid w:val="007101C3"/>
    <w:rsid w:val="007130C0"/>
    <w:rsid w:val="00715A78"/>
    <w:rsid w:val="00764AF2"/>
    <w:rsid w:val="007855BC"/>
    <w:rsid w:val="00790361"/>
    <w:rsid w:val="007E2464"/>
    <w:rsid w:val="00856691"/>
    <w:rsid w:val="008671E3"/>
    <w:rsid w:val="00874C0B"/>
    <w:rsid w:val="008819A7"/>
    <w:rsid w:val="009126A7"/>
    <w:rsid w:val="00916F78"/>
    <w:rsid w:val="009204B0"/>
    <w:rsid w:val="009274D7"/>
    <w:rsid w:val="009408B8"/>
    <w:rsid w:val="0094426D"/>
    <w:rsid w:val="009448A1"/>
    <w:rsid w:val="00945620"/>
    <w:rsid w:val="0094711D"/>
    <w:rsid w:val="009500EF"/>
    <w:rsid w:val="00956B07"/>
    <w:rsid w:val="00984348"/>
    <w:rsid w:val="009D29A0"/>
    <w:rsid w:val="009D5241"/>
    <w:rsid w:val="009E6BEB"/>
    <w:rsid w:val="00A24B9B"/>
    <w:rsid w:val="00A322ED"/>
    <w:rsid w:val="00A35BD0"/>
    <w:rsid w:val="00A80923"/>
    <w:rsid w:val="00A81D84"/>
    <w:rsid w:val="00A97F84"/>
    <w:rsid w:val="00AA476C"/>
    <w:rsid w:val="00AB5EDD"/>
    <w:rsid w:val="00AC5C1A"/>
    <w:rsid w:val="00AC73F1"/>
    <w:rsid w:val="00AF7392"/>
    <w:rsid w:val="00B04A80"/>
    <w:rsid w:val="00B06A26"/>
    <w:rsid w:val="00B12FF9"/>
    <w:rsid w:val="00B4458E"/>
    <w:rsid w:val="00B667C9"/>
    <w:rsid w:val="00B67A1E"/>
    <w:rsid w:val="00C36CB9"/>
    <w:rsid w:val="00C674A6"/>
    <w:rsid w:val="00C757BF"/>
    <w:rsid w:val="00CA4569"/>
    <w:rsid w:val="00D14DBE"/>
    <w:rsid w:val="00D159BF"/>
    <w:rsid w:val="00D27FE6"/>
    <w:rsid w:val="00D55B6E"/>
    <w:rsid w:val="00D65060"/>
    <w:rsid w:val="00D803EB"/>
    <w:rsid w:val="00D83E3C"/>
    <w:rsid w:val="00D844E9"/>
    <w:rsid w:val="00D85F9C"/>
    <w:rsid w:val="00E11E7C"/>
    <w:rsid w:val="00E37314"/>
    <w:rsid w:val="00E42616"/>
    <w:rsid w:val="00EA0DD3"/>
    <w:rsid w:val="00EB02AB"/>
    <w:rsid w:val="00ED1E49"/>
    <w:rsid w:val="00F57373"/>
    <w:rsid w:val="00F81CF7"/>
    <w:rsid w:val="00F93A30"/>
    <w:rsid w:val="00FA784B"/>
    <w:rsid w:val="00FE171E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CAD48"/>
  <w15:chartTrackingRefBased/>
  <w15:docId w15:val="{805DE399-77AD-4F4D-AD4F-0F6ADD36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4A9B"/>
    <w:pPr>
      <w:keepNext/>
      <w:jc w:val="center"/>
      <w:outlineLvl w:val="0"/>
    </w:pPr>
    <w:rPr>
      <w:rFonts w:ascii="Times_New_Roman" w:hAnsi="Times_New_Roman"/>
      <w:sz w:val="28"/>
    </w:rPr>
  </w:style>
  <w:style w:type="paragraph" w:styleId="Heading2">
    <w:name w:val="heading 2"/>
    <w:basedOn w:val="Normal"/>
    <w:next w:val="Normal"/>
    <w:link w:val="Heading2Char"/>
    <w:qFormat/>
    <w:rsid w:val="00324A9B"/>
    <w:pPr>
      <w:keepNext/>
      <w:ind w:right="-1080" w:firstLine="120"/>
      <w:jc w:val="center"/>
      <w:outlineLvl w:val="1"/>
    </w:pPr>
    <w:rPr>
      <w:rFonts w:ascii="Bangkok" w:hAnsi="Bangkok"/>
      <w:b/>
      <w:bCs/>
      <w:sz w:val="32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324A9B"/>
    <w:pPr>
      <w:keepNext/>
      <w:jc w:val="center"/>
      <w:outlineLvl w:val="2"/>
    </w:pPr>
    <w:rPr>
      <w:b/>
      <w:bCs/>
      <w:lang w:val="sr-Latn-CS"/>
    </w:rPr>
  </w:style>
  <w:style w:type="paragraph" w:styleId="Heading4">
    <w:name w:val="heading 4"/>
    <w:basedOn w:val="Normal"/>
    <w:next w:val="Normal"/>
    <w:link w:val="Heading4Char"/>
    <w:qFormat/>
    <w:rsid w:val="00324A9B"/>
    <w:pPr>
      <w:keepNext/>
      <w:jc w:val="both"/>
      <w:outlineLvl w:val="3"/>
    </w:pPr>
    <w:rPr>
      <w:b/>
      <w:bCs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324A9B"/>
    <w:pPr>
      <w:keepNext/>
      <w:tabs>
        <w:tab w:val="left" w:pos="-2400"/>
        <w:tab w:val="left" w:pos="0"/>
        <w:tab w:val="left" w:pos="360"/>
      </w:tabs>
      <w:spacing w:before="80" w:after="80"/>
      <w:jc w:val="both"/>
      <w:outlineLvl w:val="4"/>
    </w:pPr>
    <w:rPr>
      <w:rFonts w:eastAsia="Arial Unicode MS"/>
      <w:sz w:val="32"/>
      <w:lang w:val="sr-Latn-CS"/>
    </w:rPr>
  </w:style>
  <w:style w:type="paragraph" w:styleId="Heading6">
    <w:name w:val="heading 6"/>
    <w:basedOn w:val="Normal"/>
    <w:next w:val="Normal"/>
    <w:link w:val="Heading6Char"/>
    <w:qFormat/>
    <w:rsid w:val="00324A9B"/>
    <w:pPr>
      <w:keepNext/>
      <w:outlineLvl w:val="5"/>
    </w:pPr>
    <w:rPr>
      <w:rFonts w:ascii="Times_New_Roman" w:hAnsi="Times_New_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24A9B"/>
    <w:pPr>
      <w:keepNext/>
      <w:ind w:left="720"/>
      <w:jc w:val="center"/>
      <w:outlineLvl w:val="6"/>
    </w:pPr>
    <w:rPr>
      <w:b/>
      <w:bCs/>
      <w:sz w:val="28"/>
      <w:lang w:val="sr-Latn-CS"/>
    </w:rPr>
  </w:style>
  <w:style w:type="paragraph" w:styleId="Heading8">
    <w:name w:val="heading 8"/>
    <w:basedOn w:val="Normal"/>
    <w:next w:val="Normal"/>
    <w:link w:val="Heading8Char"/>
    <w:qFormat/>
    <w:rsid w:val="00324A9B"/>
    <w:pPr>
      <w:keepNext/>
      <w:ind w:left="720"/>
      <w:jc w:val="center"/>
      <w:outlineLvl w:val="7"/>
    </w:pPr>
    <w:rPr>
      <w:b/>
      <w:bCs/>
      <w:sz w:val="32"/>
      <w:lang w:val="sr-Latn-CS"/>
    </w:rPr>
  </w:style>
  <w:style w:type="paragraph" w:styleId="Heading9">
    <w:name w:val="heading 9"/>
    <w:basedOn w:val="Normal"/>
    <w:next w:val="Normal"/>
    <w:link w:val="Heading9Char"/>
    <w:qFormat/>
    <w:rsid w:val="00324A9B"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A9B"/>
    <w:rPr>
      <w:rFonts w:ascii="Times_New_Roman" w:eastAsia="Times New Roman" w:hAnsi="Times_New_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24A9B"/>
    <w:rPr>
      <w:rFonts w:ascii="Bangkok" w:eastAsia="Times New Roman" w:hAnsi="Bangkok" w:cs="Times New Roman"/>
      <w:b/>
      <w:bCs/>
      <w:sz w:val="32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324A9B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4Char">
    <w:name w:val="Heading 4 Char"/>
    <w:basedOn w:val="DefaultParagraphFont"/>
    <w:link w:val="Heading4"/>
    <w:rsid w:val="00324A9B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5Char">
    <w:name w:val="Heading 5 Char"/>
    <w:basedOn w:val="DefaultParagraphFont"/>
    <w:link w:val="Heading5"/>
    <w:rsid w:val="00324A9B"/>
    <w:rPr>
      <w:rFonts w:ascii="Times New Roman" w:eastAsia="Arial Unicode MS" w:hAnsi="Times New Roman" w:cs="Times New Roman"/>
      <w:sz w:val="32"/>
      <w:szCs w:val="24"/>
      <w:lang w:val="sr-Latn-CS"/>
    </w:rPr>
  </w:style>
  <w:style w:type="character" w:customStyle="1" w:styleId="Heading6Char">
    <w:name w:val="Heading 6 Char"/>
    <w:basedOn w:val="DefaultParagraphFont"/>
    <w:link w:val="Heading6"/>
    <w:rsid w:val="00324A9B"/>
    <w:rPr>
      <w:rFonts w:ascii="Times_New_Roman" w:eastAsia="Times New Roman" w:hAnsi="Times_New_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24A9B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8Char">
    <w:name w:val="Heading 8 Char"/>
    <w:basedOn w:val="DefaultParagraphFont"/>
    <w:link w:val="Heading8"/>
    <w:rsid w:val="00324A9B"/>
    <w:rPr>
      <w:rFonts w:ascii="Times New Roman" w:eastAsia="Times New Roman" w:hAnsi="Times New Roman" w:cs="Times New Roman"/>
      <w:b/>
      <w:bCs/>
      <w:sz w:val="32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rsid w:val="00324A9B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rsid w:val="00324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4A9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24A9B"/>
    <w:pPr>
      <w:jc w:val="center"/>
    </w:pPr>
    <w:rPr>
      <w:rFonts w:ascii="Bauer BodoniCond" w:hAnsi="Bauer BodoniCond"/>
      <w:shadow/>
      <w:sz w:val="60"/>
    </w:rPr>
  </w:style>
  <w:style w:type="character" w:customStyle="1" w:styleId="BodyText2Char">
    <w:name w:val="Body Text 2 Char"/>
    <w:basedOn w:val="DefaultParagraphFont"/>
    <w:link w:val="BodyText2"/>
    <w:rsid w:val="00324A9B"/>
    <w:rPr>
      <w:rFonts w:ascii="Bauer BodoniCond" w:eastAsia="Times New Roman" w:hAnsi="Bauer BodoniCond" w:cs="Times New Roman"/>
      <w:shadow/>
      <w:sz w:val="60"/>
      <w:szCs w:val="24"/>
    </w:rPr>
  </w:style>
  <w:style w:type="paragraph" w:styleId="Title">
    <w:name w:val="Title"/>
    <w:basedOn w:val="Normal"/>
    <w:link w:val="TitleChar"/>
    <w:qFormat/>
    <w:rsid w:val="00324A9B"/>
    <w:pPr>
      <w:jc w:val="center"/>
    </w:pPr>
    <w:rPr>
      <w:rFonts w:ascii="Times_New_Roman" w:hAnsi="Times_New_Roman"/>
      <w:b/>
      <w:bCs/>
    </w:rPr>
  </w:style>
  <w:style w:type="character" w:customStyle="1" w:styleId="TitleChar">
    <w:name w:val="Title Char"/>
    <w:basedOn w:val="DefaultParagraphFont"/>
    <w:link w:val="Title"/>
    <w:rsid w:val="00324A9B"/>
    <w:rPr>
      <w:rFonts w:ascii="Times_New_Roman" w:eastAsia="Times New Roman" w:hAnsi="Times_New_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324A9B"/>
    <w:pPr>
      <w:ind w:left="240" w:hanging="240"/>
    </w:pPr>
    <w:rPr>
      <w:rFonts w:ascii="Times_New_Roman" w:hAnsi="Times_New_Roman"/>
    </w:rPr>
  </w:style>
  <w:style w:type="character" w:customStyle="1" w:styleId="BodyTextIndentChar">
    <w:name w:val="Body Text Indent Char"/>
    <w:basedOn w:val="DefaultParagraphFont"/>
    <w:link w:val="BodyTextIndent"/>
    <w:rsid w:val="00324A9B"/>
    <w:rPr>
      <w:rFonts w:ascii="Times_New_Roman" w:eastAsia="Times New Roman" w:hAnsi="Times_New_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24A9B"/>
    <w:pPr>
      <w:jc w:val="both"/>
    </w:pPr>
    <w:rPr>
      <w:rFonts w:ascii="Times_New_Roman" w:hAnsi="Times_New_Roman"/>
    </w:rPr>
  </w:style>
  <w:style w:type="character" w:customStyle="1" w:styleId="BodyTextChar">
    <w:name w:val="Body Text Char"/>
    <w:basedOn w:val="DefaultParagraphFont"/>
    <w:link w:val="BodyText"/>
    <w:rsid w:val="00324A9B"/>
    <w:rPr>
      <w:rFonts w:ascii="Times_New_Roman" w:eastAsia="Times New Roman" w:hAnsi="Times_New_Roman" w:cs="Times New Roman"/>
      <w:sz w:val="24"/>
      <w:szCs w:val="24"/>
    </w:rPr>
  </w:style>
  <w:style w:type="paragraph" w:customStyle="1" w:styleId="GSP">
    <w:name w:val="GSP"/>
    <w:uiPriority w:val="99"/>
    <w:rsid w:val="0032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24A9B"/>
    <w:pPr>
      <w:jc w:val="both"/>
    </w:pPr>
    <w:rPr>
      <w:sz w:val="32"/>
      <w:lang w:val="sr-Latn-CS"/>
    </w:rPr>
  </w:style>
  <w:style w:type="character" w:customStyle="1" w:styleId="BodyText3Char">
    <w:name w:val="Body Text 3 Char"/>
    <w:basedOn w:val="DefaultParagraphFont"/>
    <w:link w:val="BodyText3"/>
    <w:rsid w:val="00324A9B"/>
    <w:rPr>
      <w:rFonts w:ascii="Times New Roman" w:eastAsia="Times New Roman" w:hAnsi="Times New Roman" w:cs="Times New Roman"/>
      <w:sz w:val="32"/>
      <w:szCs w:val="24"/>
      <w:lang w:val="sr-Latn-CS"/>
    </w:rPr>
  </w:style>
  <w:style w:type="paragraph" w:styleId="BodyTextIndent2">
    <w:name w:val="Body Text Indent 2"/>
    <w:basedOn w:val="Normal"/>
    <w:link w:val="BodyTextIndent2Char"/>
    <w:rsid w:val="00324A9B"/>
    <w:pPr>
      <w:ind w:left="720" w:hanging="360"/>
      <w:jc w:val="both"/>
    </w:pPr>
    <w:rPr>
      <w:sz w:val="26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rsid w:val="00324A9B"/>
    <w:rPr>
      <w:rFonts w:ascii="Times New Roman" w:eastAsia="Times New Roman" w:hAnsi="Times New Roman" w:cs="Times New Roman"/>
      <w:sz w:val="26"/>
      <w:szCs w:val="24"/>
      <w:lang w:val="sr-Latn-CS"/>
    </w:rPr>
  </w:style>
  <w:style w:type="paragraph" w:styleId="BlockText">
    <w:name w:val="Block Text"/>
    <w:basedOn w:val="Normal"/>
    <w:uiPriority w:val="99"/>
    <w:rsid w:val="00324A9B"/>
    <w:pPr>
      <w:tabs>
        <w:tab w:val="left" w:pos="-960"/>
      </w:tabs>
      <w:spacing w:before="80"/>
      <w:ind w:left="720" w:right="742"/>
    </w:pPr>
    <w:rPr>
      <w:sz w:val="22"/>
      <w:lang w:val="sr-Latn-CS"/>
    </w:rPr>
  </w:style>
  <w:style w:type="paragraph" w:styleId="Footer">
    <w:name w:val="footer"/>
    <w:basedOn w:val="Normal"/>
    <w:link w:val="FooterChar"/>
    <w:uiPriority w:val="99"/>
    <w:rsid w:val="00324A9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A9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324A9B"/>
    <w:rPr>
      <w:rFonts w:cs="Times New Roman"/>
    </w:rPr>
  </w:style>
  <w:style w:type="paragraph" w:styleId="BodyTextIndent3">
    <w:name w:val="Body Text Indent 3"/>
    <w:basedOn w:val="Normal"/>
    <w:link w:val="BodyTextIndent3Char"/>
    <w:rsid w:val="00324A9B"/>
    <w:pPr>
      <w:ind w:left="-240"/>
      <w:jc w:val="both"/>
    </w:pPr>
    <w:rPr>
      <w:rFonts w:ascii="Tahoma" w:hAnsi="Tahoma" w:cs="Tahoma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324A9B"/>
    <w:rPr>
      <w:rFonts w:ascii="Tahoma" w:eastAsia="Times New Roman" w:hAnsi="Tahoma" w:cs="Tahoma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semiHidden/>
    <w:rsid w:val="00324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4A9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2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Normal"/>
    <w:uiPriority w:val="99"/>
    <w:rsid w:val="00324A9B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al"/>
    <w:rsid w:val="00324A9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Normal"/>
    <w:uiPriority w:val="99"/>
    <w:rsid w:val="00324A9B"/>
    <w:pPr>
      <w:spacing w:before="100" w:beforeAutospacing="1" w:after="100" w:afterAutospacing="1"/>
    </w:pPr>
  </w:style>
  <w:style w:type="character" w:styleId="Hyperlink">
    <w:name w:val="Hyperlink"/>
    <w:uiPriority w:val="99"/>
    <w:rsid w:val="00324A9B"/>
    <w:rPr>
      <w:rFonts w:cs="Times New Roman"/>
      <w:color w:val="0000FF"/>
      <w:u w:val="single"/>
    </w:rPr>
  </w:style>
  <w:style w:type="paragraph" w:customStyle="1" w:styleId="CharCharCharChar">
    <w:name w:val="Char Char Char Char"/>
    <w:basedOn w:val="Normal"/>
    <w:rsid w:val="00324A9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character" w:styleId="FollowedHyperlink">
    <w:name w:val="FollowedHyperlink"/>
    <w:uiPriority w:val="99"/>
    <w:unhideWhenUsed/>
    <w:rsid w:val="00324A9B"/>
    <w:rPr>
      <w:color w:val="800080"/>
      <w:u w:val="single"/>
    </w:rPr>
  </w:style>
  <w:style w:type="paragraph" w:customStyle="1" w:styleId="xl66">
    <w:name w:val="xl66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324A9B"/>
    <w:pP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2">
    <w:name w:val="xl72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jana.ivetic@gsp.co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sp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Stojković</dc:creator>
  <cp:keywords/>
  <dc:description/>
  <cp:lastModifiedBy>Gsp</cp:lastModifiedBy>
  <cp:revision>2</cp:revision>
  <cp:lastPrinted>2024-03-27T09:54:00Z</cp:lastPrinted>
  <dcterms:created xsi:type="dcterms:W3CDTF">2025-10-13T06:59:00Z</dcterms:created>
  <dcterms:modified xsi:type="dcterms:W3CDTF">2025-10-13T06:59:00Z</dcterms:modified>
</cp:coreProperties>
</file>