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 xml:space="preserve">На основу члана 116. став 1. </w:t>
      </w:r>
      <w:r w:rsidRPr="00F33809">
        <w:rPr>
          <w:rFonts w:ascii="Tahoma" w:hAnsi="Tahoma" w:cs="Tahoma"/>
          <w:sz w:val="22"/>
          <w:szCs w:val="22"/>
          <w:lang w:val="sr-Cyrl-CS"/>
        </w:rPr>
        <w:t>Закона о јавним набавкама (</w:t>
      </w:r>
      <w:r w:rsidRPr="00F33809">
        <w:rPr>
          <w:rFonts w:ascii="Tahoma" w:hAnsi="Tahoma" w:cs="Tahoma"/>
          <w:sz w:val="22"/>
          <w:szCs w:val="22"/>
        </w:rPr>
        <w:t>Службени гласник РС бр</w:t>
      </w:r>
      <w:r w:rsidRPr="00F33809">
        <w:rPr>
          <w:rFonts w:ascii="Tahoma" w:hAnsi="Tahoma" w:cs="Tahoma"/>
          <w:sz w:val="22"/>
          <w:szCs w:val="22"/>
          <w:lang w:val="sr-Cyrl-CS"/>
        </w:rPr>
        <w:t>ој 124/12</w:t>
      </w:r>
      <w:r w:rsidRPr="00F33809">
        <w:rPr>
          <w:rFonts w:ascii="Tahoma" w:hAnsi="Tahoma" w:cs="Tahoma"/>
          <w:sz w:val="22"/>
          <w:szCs w:val="22"/>
        </w:rPr>
        <w:t>, 14/15 и 68/15</w:t>
      </w:r>
      <w:r w:rsidRPr="00F33809">
        <w:rPr>
          <w:rFonts w:ascii="Tahoma" w:hAnsi="Tahoma" w:cs="Tahoma"/>
          <w:sz w:val="22"/>
          <w:szCs w:val="22"/>
          <w:lang w:val="sr-Cyrl-CS"/>
        </w:rPr>
        <w:t>)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ru-RU"/>
        </w:rPr>
      </w:pP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ЈКП ГСП "БЕОГРАД"</w:t>
      </w: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објављује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Б А В Е Ш Т Е Њ 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ЗАКЉУЧЕНОМ УГОВОРУ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</w:rPr>
      </w:pPr>
    </w:p>
    <w:p w:rsidR="00E81870" w:rsidRPr="006354DB" w:rsidRDefault="00E81870" w:rsidP="00E81870">
      <w:pPr>
        <w:pStyle w:val="Default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 xml:space="preserve">Назив предмета набавке: </w:t>
      </w:r>
      <w:proofErr w:type="spellStart"/>
      <w:r w:rsidR="00E61BC5">
        <w:rPr>
          <w:rFonts w:ascii="Tahoma" w:hAnsi="Tahoma" w:cs="Tahoma"/>
          <w:b/>
          <w:color w:val="auto"/>
          <w:sz w:val="22"/>
          <w:szCs w:val="22"/>
        </w:rPr>
        <w:t>Колонијална</w:t>
      </w:r>
      <w:proofErr w:type="spellEnd"/>
      <w:r w:rsidR="00E61BC5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="00E61BC5">
        <w:rPr>
          <w:rFonts w:ascii="Tahoma" w:hAnsi="Tahoma" w:cs="Tahoma"/>
          <w:b/>
          <w:color w:val="auto"/>
          <w:sz w:val="22"/>
          <w:szCs w:val="22"/>
        </w:rPr>
        <w:t>роба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– 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по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партијама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(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партија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E61BC5">
        <w:rPr>
          <w:rFonts w:ascii="Tahoma" w:hAnsi="Tahoma" w:cs="Tahoma"/>
          <w:b/>
          <w:color w:val="auto"/>
          <w:sz w:val="22"/>
          <w:szCs w:val="22"/>
        </w:rPr>
        <w:t>3</w:t>
      </w:r>
      <w:r w:rsidR="006354DB">
        <w:rPr>
          <w:rFonts w:ascii="Tahoma" w:hAnsi="Tahoma" w:cs="Tahoma"/>
          <w:b/>
          <w:color w:val="auto"/>
          <w:sz w:val="22"/>
          <w:szCs w:val="22"/>
        </w:rPr>
        <w:t>)</w:t>
      </w:r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,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јн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број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E61BC5">
        <w:rPr>
          <w:rFonts w:ascii="Tahoma" w:hAnsi="Tahoma" w:cs="Tahoma"/>
          <w:b/>
          <w:color w:val="auto"/>
          <w:sz w:val="22"/>
          <w:szCs w:val="22"/>
        </w:rPr>
        <w:t>6</w:t>
      </w:r>
      <w:r w:rsidRPr="00F33809">
        <w:rPr>
          <w:rFonts w:ascii="Tahoma" w:hAnsi="Tahoma" w:cs="Tahoma"/>
          <w:b/>
          <w:color w:val="auto"/>
          <w:sz w:val="22"/>
          <w:szCs w:val="22"/>
        </w:rPr>
        <w:t>/16</w:t>
      </w:r>
      <w:r w:rsidRPr="006354DB">
        <w:rPr>
          <w:rFonts w:ascii="Tahoma" w:hAnsi="Tahoma" w:cs="Tahoma"/>
          <w:color w:val="auto"/>
          <w:sz w:val="22"/>
          <w:szCs w:val="22"/>
        </w:rPr>
        <w:t xml:space="preserve">  </w:t>
      </w:r>
      <w:r w:rsidRPr="006354DB">
        <w:rPr>
          <w:rFonts w:ascii="Tahoma" w:hAnsi="Tahoma" w:cs="Tahoma"/>
          <w:color w:val="auto"/>
          <w:sz w:val="22"/>
          <w:szCs w:val="22"/>
          <w:lang w:val="sr-Cyrl-CS"/>
        </w:rPr>
        <w:t xml:space="preserve">(назив и ознака из општег речника набавкe:  </w:t>
      </w:r>
      <w:r w:rsidR="006354DB" w:rsidRPr="006354DB">
        <w:rPr>
          <w:rFonts w:ascii="Tahoma" w:hAnsi="Tahoma" w:cs="Tahoma"/>
          <w:sz w:val="22"/>
          <w:szCs w:val="22"/>
        </w:rPr>
        <w:t xml:space="preserve">ОРН: </w:t>
      </w:r>
      <w:r w:rsidR="00E61BC5" w:rsidRPr="00E61BC5">
        <w:rPr>
          <w:rFonts w:ascii="Tahoma" w:hAnsi="Tahoma" w:cs="Tahoma"/>
          <w:sz w:val="22"/>
          <w:szCs w:val="22"/>
          <w:shd w:val="clear" w:color="auto" w:fill="FFFFFF"/>
        </w:rPr>
        <w:t xml:space="preserve">15331000 - </w:t>
      </w:r>
      <w:proofErr w:type="spellStart"/>
      <w:r w:rsidR="00E61BC5" w:rsidRPr="00E61BC5">
        <w:rPr>
          <w:rFonts w:ascii="Tahoma" w:hAnsi="Tahoma" w:cs="Tahoma"/>
          <w:sz w:val="22"/>
          <w:szCs w:val="22"/>
          <w:shd w:val="clear" w:color="auto" w:fill="FFFFFF"/>
        </w:rPr>
        <w:t>Прерађено</w:t>
      </w:r>
      <w:proofErr w:type="spellEnd"/>
      <w:r w:rsidR="00E61BC5" w:rsidRPr="00E61BC5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E61BC5" w:rsidRPr="00E61BC5">
        <w:rPr>
          <w:rFonts w:ascii="Tahoma" w:hAnsi="Tahoma" w:cs="Tahoma"/>
          <w:sz w:val="22"/>
          <w:szCs w:val="22"/>
          <w:shd w:val="clear" w:color="auto" w:fill="FFFFFF"/>
        </w:rPr>
        <w:t>поврће</w:t>
      </w:r>
      <w:proofErr w:type="spellEnd"/>
      <w:r w:rsidR="00893961">
        <w:rPr>
          <w:rFonts w:ascii="Tahoma" w:hAnsi="Tahoma" w:cs="Tahoma"/>
          <w:sz w:val="22"/>
          <w:szCs w:val="22"/>
          <w:shd w:val="clear" w:color="auto" w:fill="FFFFFF"/>
        </w:rPr>
        <w:t xml:space="preserve">; </w:t>
      </w:r>
      <w:r w:rsidR="00893961" w:rsidRPr="00893961">
        <w:rPr>
          <w:rFonts w:ascii="Tahoma" w:hAnsi="Tahoma" w:cs="Tahoma"/>
          <w:sz w:val="22"/>
          <w:szCs w:val="22"/>
          <w:shd w:val="clear" w:color="auto" w:fill="FFFFFF"/>
        </w:rPr>
        <w:t xml:space="preserve">ОРН: </w:t>
      </w:r>
      <w:r w:rsidR="00893961" w:rsidRPr="00893961">
        <w:rPr>
          <w:rFonts w:ascii="Tahoma" w:hAnsi="Tahoma" w:cs="Tahoma"/>
          <w:sz w:val="22"/>
          <w:szCs w:val="22"/>
        </w:rPr>
        <w:t xml:space="preserve">15331425 – 2, </w:t>
      </w:r>
      <w:proofErr w:type="spellStart"/>
      <w:r w:rsidR="00893961" w:rsidRPr="00893961">
        <w:rPr>
          <w:rFonts w:ascii="Tahoma" w:hAnsi="Tahoma" w:cs="Tahoma"/>
          <w:sz w:val="22"/>
          <w:szCs w:val="22"/>
        </w:rPr>
        <w:t>парадајз</w:t>
      </w:r>
      <w:proofErr w:type="spellEnd"/>
      <w:r w:rsidR="00893961" w:rsidRPr="0089396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93961" w:rsidRPr="00893961">
        <w:rPr>
          <w:rFonts w:ascii="Tahoma" w:hAnsi="Tahoma" w:cs="Tahoma"/>
          <w:sz w:val="22"/>
          <w:szCs w:val="22"/>
        </w:rPr>
        <w:t>пире</w:t>
      </w:r>
      <w:proofErr w:type="spellEnd"/>
      <w:r w:rsidR="00893961" w:rsidRPr="00893961">
        <w:rPr>
          <w:rFonts w:ascii="Tahoma" w:hAnsi="Tahoma" w:cs="Tahoma"/>
          <w:sz w:val="22"/>
          <w:szCs w:val="22"/>
        </w:rPr>
        <w:t>;</w:t>
      </w:r>
      <w:r w:rsidR="00893961">
        <w:t xml:space="preserve"> </w:t>
      </w:r>
      <w:r w:rsidR="00893961" w:rsidRPr="006354DB">
        <w:rPr>
          <w:rFonts w:ascii="Tahoma" w:hAnsi="Tahoma" w:cs="Tahoma"/>
          <w:sz w:val="22"/>
          <w:szCs w:val="22"/>
        </w:rPr>
        <w:t>ОРН:</w:t>
      </w:r>
      <w:r w:rsidR="00893961">
        <w:rPr>
          <w:rFonts w:ascii="Tahoma" w:hAnsi="Tahoma" w:cs="Tahoma"/>
          <w:sz w:val="22"/>
          <w:szCs w:val="22"/>
        </w:rPr>
        <w:t xml:space="preserve"> </w:t>
      </w:r>
      <w:r w:rsidR="00893961" w:rsidRPr="00893961">
        <w:rPr>
          <w:rFonts w:ascii="Tahoma" w:hAnsi="Tahoma" w:cs="Tahoma"/>
          <w:sz w:val="22"/>
          <w:szCs w:val="22"/>
        </w:rPr>
        <w:t xml:space="preserve">15331142 – 4, </w:t>
      </w:r>
      <w:proofErr w:type="spellStart"/>
      <w:r w:rsidR="00893961" w:rsidRPr="00893961">
        <w:rPr>
          <w:rFonts w:ascii="Tahoma" w:hAnsi="Tahoma" w:cs="Tahoma"/>
          <w:sz w:val="22"/>
          <w:szCs w:val="22"/>
        </w:rPr>
        <w:t>прерађени</w:t>
      </w:r>
      <w:proofErr w:type="spellEnd"/>
      <w:r w:rsidR="00893961" w:rsidRPr="0089396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93961" w:rsidRPr="00893961">
        <w:rPr>
          <w:rFonts w:ascii="Tahoma" w:hAnsi="Tahoma" w:cs="Tahoma"/>
          <w:sz w:val="22"/>
          <w:szCs w:val="22"/>
        </w:rPr>
        <w:t>купус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>)</w:t>
      </w:r>
    </w:p>
    <w:p w:rsidR="00E81870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Назив, адреса и интернет страница Наручиоца: ЈКП ГСП "Београд", Кнегиње Љубице 29, 11000 Београд, </w:t>
      </w:r>
      <w:hyperlink r:id="rId4" w:history="1">
        <w:r w:rsidRPr="00F33809">
          <w:rPr>
            <w:rStyle w:val="Hyperlink"/>
            <w:rFonts w:ascii="Tahoma" w:hAnsi="Tahoma" w:cs="Tahoma"/>
            <w:sz w:val="22"/>
            <w:szCs w:val="22"/>
            <w:lang w:val="sr-Cyrl-CS"/>
          </w:rPr>
          <w:t>http://www.gsp.rs</w:t>
        </w:r>
      </w:hyperlink>
      <w:r w:rsidRPr="00F33809">
        <w:rPr>
          <w:rFonts w:ascii="Tahoma" w:hAnsi="Tahoma" w:cs="Tahoma"/>
          <w:sz w:val="22"/>
          <w:szCs w:val="22"/>
          <w:lang w:val="sr-Cyrl-CS"/>
        </w:rPr>
        <w:t>.</w:t>
      </w: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</w:rPr>
      </w:pP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Врста наручиоца: јавно комунално предузеће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n-U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Уговорена вредност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: </w:t>
      </w:r>
      <w:r w:rsidRPr="00F3380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E61BC5">
        <w:rPr>
          <w:rFonts w:ascii="Tahoma" w:eastAsia="Times New Roman" w:hAnsi="Tahoma" w:cs="Tahoma"/>
          <w:b/>
          <w:color w:val="000000"/>
          <w:sz w:val="22"/>
          <w:szCs w:val="22"/>
        </w:rPr>
        <w:t>224.700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en-US"/>
        </w:rPr>
        <w:t>,0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sr-Cyrl-CS"/>
        </w:rPr>
        <w:t>0</w:t>
      </w:r>
      <w:r w:rsidRPr="00F33809">
        <w:rPr>
          <w:rFonts w:ascii="Tahoma" w:eastAsia="Times New Roman" w:hAnsi="Tahoma" w:cs="Tahoma"/>
          <w:color w:val="000000"/>
          <w:sz w:val="22"/>
          <w:szCs w:val="22"/>
          <w:lang w:val="sr-Cyrl-CS"/>
        </w:rPr>
        <w:t xml:space="preserve"> 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динара</w:t>
      </w:r>
      <w:r w:rsidRPr="00F33809">
        <w:rPr>
          <w:rFonts w:ascii="Tahoma" w:hAnsi="Tahoma" w:cs="Tahoma"/>
          <w:sz w:val="22"/>
          <w:szCs w:val="22"/>
          <w:lang w:val="sr-Cyrl-CS"/>
        </w:rPr>
        <w:t>, без ПДВ-а.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Критеријум за доделу уговора: најнижа понуђена цена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 код прихватљивих понуда: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Део или вредност уговора који ће се извршити преко подизвођача: нема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доношења одлуке о закључењу оквирног споразума: </w:t>
      </w:r>
      <w:r w:rsidR="00253A8D">
        <w:rPr>
          <w:rFonts w:ascii="Tahoma" w:hAnsi="Tahoma" w:cs="Tahoma"/>
          <w:sz w:val="22"/>
          <w:szCs w:val="22"/>
        </w:rPr>
        <w:t>18.08</w:t>
      </w:r>
      <w:r w:rsidRPr="00F33809">
        <w:rPr>
          <w:rFonts w:ascii="Tahoma" w:hAnsi="Tahoma" w:cs="Tahoma"/>
          <w:sz w:val="22"/>
          <w:szCs w:val="22"/>
          <w:lang w:val="sr-Cyrl-CS"/>
        </w:rPr>
        <w:t>.2016.</w:t>
      </w:r>
      <w:r w:rsidR="006354DB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sz w:val="22"/>
          <w:szCs w:val="22"/>
          <w:lang w:val="sr-Cyrl-CS"/>
        </w:rPr>
        <w:t>године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закључења уговора: </w:t>
      </w:r>
      <w:r w:rsidR="00E61BC5">
        <w:rPr>
          <w:rFonts w:ascii="Tahoma" w:hAnsi="Tahoma" w:cs="Tahoma"/>
          <w:b/>
          <w:sz w:val="22"/>
          <w:szCs w:val="22"/>
        </w:rPr>
        <w:t>26</w:t>
      </w:r>
      <w:r w:rsidR="006D7546">
        <w:rPr>
          <w:rFonts w:ascii="Tahoma" w:hAnsi="Tahoma" w:cs="Tahoma"/>
          <w:b/>
          <w:sz w:val="22"/>
          <w:szCs w:val="22"/>
        </w:rPr>
        <w:t>.04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.2017</w:t>
      </w:r>
      <w:r w:rsidRPr="00F33809">
        <w:rPr>
          <w:rFonts w:ascii="Tahoma" w:hAnsi="Tahoma" w:cs="Tahoma"/>
          <w:sz w:val="22"/>
          <w:szCs w:val="22"/>
          <w:lang w:val="sr-Cyrl-CS"/>
        </w:rPr>
        <w:t>.године</w:t>
      </w: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Основни подаци о добављачу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: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E61BC5">
        <w:rPr>
          <w:rFonts w:ascii="Tahoma" w:hAnsi="Tahoma" w:cs="Tahoma"/>
          <w:b/>
          <w:sz w:val="22"/>
          <w:szCs w:val="22"/>
        </w:rPr>
        <w:t>CLAS-COMERC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“ д</w:t>
      </w:r>
      <w:r w:rsidR="00E61BC5">
        <w:rPr>
          <w:rFonts w:ascii="Tahoma" w:hAnsi="Tahoma" w:cs="Tahoma"/>
          <w:b/>
          <w:sz w:val="22"/>
          <w:szCs w:val="22"/>
        </w:rPr>
        <w:t>.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о</w:t>
      </w:r>
      <w:r w:rsidR="00E61BC5">
        <w:rPr>
          <w:rFonts w:ascii="Tahoma" w:hAnsi="Tahoma" w:cs="Tahoma"/>
          <w:b/>
          <w:sz w:val="22"/>
          <w:szCs w:val="22"/>
        </w:rPr>
        <w:t>.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о</w:t>
      </w:r>
      <w:r w:rsidR="00E61BC5">
        <w:rPr>
          <w:rFonts w:ascii="Tahoma" w:hAnsi="Tahoma" w:cs="Tahoma"/>
          <w:b/>
          <w:sz w:val="22"/>
          <w:szCs w:val="22"/>
        </w:rPr>
        <w:t>.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, </w:t>
      </w:r>
      <w:r w:rsidR="00E61BC5">
        <w:rPr>
          <w:rFonts w:ascii="Tahoma" w:hAnsi="Tahoma" w:cs="Tahoma"/>
          <w:b/>
          <w:sz w:val="22"/>
          <w:szCs w:val="22"/>
        </w:rPr>
        <w:t>из Чепура, Параћин, ул. Чепуре бб</w:t>
      </w:r>
      <w:r w:rsidR="006354DB" w:rsidRPr="00F33809">
        <w:rPr>
          <w:rFonts w:ascii="Tahoma" w:hAnsi="Tahoma" w:cs="Tahoma"/>
          <w:b/>
          <w:sz w:val="22"/>
          <w:szCs w:val="22"/>
          <w:lang w:val="sr-Cyrl-CS"/>
        </w:rPr>
        <w:t>,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>Период важења уговора: годину дана од дана закључења  уговора.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Околности које представљају основ за измену</w:t>
      </w:r>
      <w:r w:rsidRPr="00F33809">
        <w:rPr>
          <w:rFonts w:ascii="Tahoma" w:hAnsi="Tahoma" w:cs="Tahoma"/>
          <w:sz w:val="22"/>
          <w:szCs w:val="22"/>
        </w:rPr>
        <w:t xml:space="preserve"> током трајања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уговора: у складу са чланом 115. ЗЈН.</w:t>
      </w:r>
    </w:p>
    <w:p w:rsidR="00AB0F14" w:rsidRDefault="00AB0F14"/>
    <w:sectPr w:rsidR="00AB0F14" w:rsidSect="00AB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1870"/>
    <w:rsid w:val="00253A8D"/>
    <w:rsid w:val="002A3A7A"/>
    <w:rsid w:val="00310D51"/>
    <w:rsid w:val="0050237A"/>
    <w:rsid w:val="005B6A67"/>
    <w:rsid w:val="006354DB"/>
    <w:rsid w:val="00686715"/>
    <w:rsid w:val="006D7546"/>
    <w:rsid w:val="00893961"/>
    <w:rsid w:val="008D0C4F"/>
    <w:rsid w:val="00AB0F14"/>
    <w:rsid w:val="00B31130"/>
    <w:rsid w:val="00B4622F"/>
    <w:rsid w:val="00C46603"/>
    <w:rsid w:val="00D530F6"/>
    <w:rsid w:val="00E03FCE"/>
    <w:rsid w:val="00E61BC5"/>
    <w:rsid w:val="00E81870"/>
    <w:rsid w:val="00FE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70"/>
    <w:pPr>
      <w:ind w:left="720"/>
    </w:pPr>
  </w:style>
  <w:style w:type="character" w:styleId="Hyperlink">
    <w:name w:val="Hyperlink"/>
    <w:rsid w:val="00E81870"/>
    <w:rPr>
      <w:rFonts w:cs="Times New Roman"/>
      <w:color w:val="0000FF"/>
      <w:u w:val="single"/>
    </w:rPr>
  </w:style>
  <w:style w:type="paragraph" w:customStyle="1" w:styleId="Default">
    <w:name w:val="Default"/>
    <w:rsid w:val="00E81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sp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GSP</cp:lastModifiedBy>
  <cp:revision>8</cp:revision>
  <dcterms:created xsi:type="dcterms:W3CDTF">2017-03-29T09:49:00Z</dcterms:created>
  <dcterms:modified xsi:type="dcterms:W3CDTF">2017-05-04T11:24:00Z</dcterms:modified>
</cp:coreProperties>
</file>